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AE300" w14:textId="77777777" w:rsidR="00A35484" w:rsidRDefault="005726AF">
      <w:pPr>
        <w:spacing w:before="80"/>
        <w:ind w:right="280"/>
        <w:jc w:val="right"/>
        <w:rPr>
          <w:b/>
          <w:sz w:val="24"/>
        </w:rPr>
      </w:pPr>
      <w:r>
        <w:rPr>
          <w:b/>
          <w:spacing w:val="-2"/>
          <w:sz w:val="24"/>
        </w:rPr>
        <w:t>EK-</w:t>
      </w:r>
      <w:r>
        <w:rPr>
          <w:b/>
          <w:spacing w:val="-10"/>
          <w:sz w:val="24"/>
        </w:rPr>
        <w:t>2</w:t>
      </w:r>
    </w:p>
    <w:p w14:paraId="52C36BAA" w14:textId="77777777" w:rsidR="00A35484" w:rsidRDefault="005726AF">
      <w:pPr>
        <w:spacing w:before="237"/>
        <w:ind w:right="3"/>
        <w:jc w:val="center"/>
        <w:rPr>
          <w:b/>
          <w:sz w:val="24"/>
        </w:rPr>
      </w:pPr>
      <w:r>
        <w:rPr>
          <w:b/>
          <w:spacing w:val="-2"/>
          <w:sz w:val="24"/>
        </w:rPr>
        <w:t>TAAHHÜTNAME</w:t>
      </w:r>
    </w:p>
    <w:p w14:paraId="2E062B8E" w14:textId="77777777" w:rsidR="00A35484" w:rsidRDefault="00A35484">
      <w:pPr>
        <w:pStyle w:val="GvdeMetni"/>
        <w:ind w:left="0" w:right="0"/>
        <w:jc w:val="left"/>
        <w:rPr>
          <w:b/>
        </w:rPr>
      </w:pPr>
    </w:p>
    <w:p w14:paraId="3DC1B569" w14:textId="77777777" w:rsidR="00A35484" w:rsidRDefault="00A35484">
      <w:pPr>
        <w:pStyle w:val="GvdeMetni"/>
        <w:spacing w:before="41"/>
        <w:ind w:left="0" w:right="0"/>
        <w:jc w:val="left"/>
        <w:rPr>
          <w:b/>
        </w:rPr>
      </w:pPr>
    </w:p>
    <w:p w14:paraId="4B595A48" w14:textId="6E4F8780" w:rsidR="00A35484" w:rsidRDefault="00FD34AA">
      <w:pPr>
        <w:pStyle w:val="GvdeMetni"/>
        <w:ind w:left="152"/>
      </w:pPr>
      <w:r w:rsidRPr="002B3977">
        <w:t>Aksaray Karkın Tarıma Dayalı İhtisas (Jeotermal Kaynaklı Sera) Organize Sanayi Bölgesi</w:t>
      </w:r>
      <w:r>
        <w:t>’ne</w:t>
      </w:r>
      <w:r>
        <w:rPr>
          <w:spacing w:val="-7"/>
        </w:rPr>
        <w:t xml:space="preserve"> </w:t>
      </w:r>
      <w:r w:rsidR="005726AF">
        <w:t>sınırları içerisinde bulunan</w:t>
      </w:r>
      <w:r w:rsidR="00417057">
        <w:t xml:space="preserve"> Onaylanan Genel Yerleşim planına göre</w:t>
      </w:r>
      <w:r w:rsidR="005726AF">
        <w:t xml:space="preserve"> </w:t>
      </w:r>
      <w:r w:rsidR="005726AF">
        <w:rPr>
          <w:b/>
        </w:rPr>
        <w:t xml:space="preserve">…. </w:t>
      </w:r>
      <w:r w:rsidR="005726AF">
        <w:t xml:space="preserve">no'lu </w:t>
      </w:r>
      <w:r w:rsidR="005726AF">
        <w:rPr>
          <w:b/>
        </w:rPr>
        <w:t xml:space="preserve">…… </w:t>
      </w:r>
      <w:r w:rsidR="005726AF">
        <w:t>m² yüzölçümlü taşınmaz üzerinde Organize Sanayi Bölgeleri Kanunu, Tarıma Dayalı İhtisas Organize Sanayi Bölgeleri Yönetmeliği ve Organize Sanayi Bölgeleri Uygulama Yönetmeliği hükümleri çerçevesinde;</w:t>
      </w:r>
    </w:p>
    <w:p w14:paraId="3DE94D87" w14:textId="77777777" w:rsidR="00A35484" w:rsidRDefault="005726AF">
      <w:pPr>
        <w:pStyle w:val="GvdeMetni"/>
        <w:spacing w:before="158" w:line="242" w:lineRule="auto"/>
        <w:ind w:left="152"/>
      </w:pPr>
      <w:r>
        <w:t xml:space="preserve">Adıma/adımıza tahsis edildikten sonra bahsi geçen parsel üzerinde altyapı inşaatının durumuna göre </w:t>
      </w:r>
      <w:r w:rsidR="00FD34AA" w:rsidRPr="00FD34AA">
        <w:rPr>
          <w:b/>
        </w:rPr>
        <w:t>Aksaray Karkın Tarıma Dayalı İhtisas (Jeotermal Kaynaklı Sera) Organize Sanayi Bölgesi</w:t>
      </w:r>
      <w:r w:rsidRPr="00FD34AA">
        <w:rPr>
          <w:b/>
        </w:rPr>
        <w:t>'</w:t>
      </w:r>
      <w:r>
        <w:t>nin duyuru tarihinden itibaren bir yıl içinde yapı ruhsatını alarak inşaata başlayacağımı,</w:t>
      </w:r>
    </w:p>
    <w:p w14:paraId="3A5017EC" w14:textId="7213FE73" w:rsidR="00A35484" w:rsidRDefault="005726AF" w:rsidP="007C0C2C">
      <w:pPr>
        <w:pStyle w:val="GvdeMetni"/>
        <w:spacing w:before="158" w:line="379" w:lineRule="auto"/>
        <w:ind w:left="152" w:right="4"/>
        <w:jc w:val="left"/>
      </w:pPr>
      <w:r>
        <w:t>Yapı ruhsatı tarihinden itibaren iki yıl içinde üretime geçeceğimi, Taşınmazı</w:t>
      </w:r>
      <w:r>
        <w:rPr>
          <w:spacing w:val="-5"/>
        </w:rPr>
        <w:t xml:space="preserve"> </w:t>
      </w:r>
      <w:r w:rsidR="00FD34AA" w:rsidRPr="00FD34AA">
        <w:rPr>
          <w:b/>
        </w:rPr>
        <w:t>Aksaray Karkın Tarıma Dayalı İhtisas (Jeotermal Kaynaklı Sera) Organize Sanayi Bölgesi</w:t>
      </w:r>
      <w:r w:rsidR="005D611A">
        <w:t>’nin</w:t>
      </w:r>
      <w:r w:rsidRPr="005D611A">
        <w:t xml:space="preserve"> </w:t>
      </w:r>
      <w:r>
        <w:t>tahsis</w:t>
      </w:r>
      <w:r>
        <w:rPr>
          <w:spacing w:val="-5"/>
        </w:rPr>
        <w:t xml:space="preserve"> </w:t>
      </w:r>
      <w:r>
        <w:t>ve</w:t>
      </w:r>
      <w:r>
        <w:rPr>
          <w:spacing w:val="-6"/>
        </w:rPr>
        <w:t xml:space="preserve"> </w:t>
      </w:r>
      <w:r>
        <w:t>satış</w:t>
      </w:r>
      <w:r>
        <w:rPr>
          <w:spacing w:val="-5"/>
        </w:rPr>
        <w:t xml:space="preserve"> </w:t>
      </w:r>
      <w:r>
        <w:t>amacı</w:t>
      </w:r>
      <w:r>
        <w:rPr>
          <w:spacing w:val="-5"/>
        </w:rPr>
        <w:t xml:space="preserve"> </w:t>
      </w:r>
      <w:r>
        <w:t>dışında</w:t>
      </w:r>
      <w:r>
        <w:rPr>
          <w:spacing w:val="-6"/>
        </w:rPr>
        <w:t xml:space="preserve"> </w:t>
      </w:r>
      <w:r>
        <w:t>kullanmayacağımı,</w:t>
      </w:r>
    </w:p>
    <w:p w14:paraId="2DB29772" w14:textId="4D27A49A" w:rsidR="00A35484" w:rsidRDefault="005726AF">
      <w:pPr>
        <w:pStyle w:val="GvdeMetni"/>
        <w:spacing w:line="247" w:lineRule="auto"/>
        <w:ind w:left="152" w:right="0"/>
        <w:jc w:val="left"/>
      </w:pPr>
      <w:r>
        <w:t xml:space="preserve">Taşınmazın üzerinde ipotek ve diğer sınırlı ayni hak bulunması halinde kısıtlılığın tarafımdan </w:t>
      </w:r>
      <w:r>
        <w:rPr>
          <w:spacing w:val="-2"/>
        </w:rPr>
        <w:t>kaldırılacağı</w:t>
      </w:r>
      <w:r w:rsidR="007C0C2C">
        <w:rPr>
          <w:spacing w:val="-2"/>
        </w:rPr>
        <w:t>m</w:t>
      </w:r>
      <w:r>
        <w:rPr>
          <w:spacing w:val="-2"/>
        </w:rPr>
        <w:t>ı,</w:t>
      </w:r>
    </w:p>
    <w:p w14:paraId="3768BAAB" w14:textId="77777777" w:rsidR="00A35484" w:rsidRDefault="005726AF">
      <w:pPr>
        <w:pStyle w:val="GvdeMetni"/>
        <w:spacing w:before="138" w:line="242" w:lineRule="auto"/>
        <w:ind w:left="152" w:right="0"/>
        <w:jc w:val="left"/>
      </w:pPr>
      <w:r>
        <w:t>Çalışma</w:t>
      </w:r>
      <w:r>
        <w:rPr>
          <w:spacing w:val="30"/>
        </w:rPr>
        <w:t xml:space="preserve"> </w:t>
      </w:r>
      <w:r>
        <w:t>ruhsatı</w:t>
      </w:r>
      <w:r>
        <w:rPr>
          <w:spacing w:val="30"/>
        </w:rPr>
        <w:t xml:space="preserve"> </w:t>
      </w:r>
      <w:r>
        <w:t>alıncaya</w:t>
      </w:r>
      <w:r>
        <w:rPr>
          <w:spacing w:val="30"/>
        </w:rPr>
        <w:t xml:space="preserve"> </w:t>
      </w:r>
      <w:r>
        <w:t>kadar</w:t>
      </w:r>
      <w:r>
        <w:rPr>
          <w:spacing w:val="30"/>
        </w:rPr>
        <w:t xml:space="preserve"> </w:t>
      </w:r>
      <w:r>
        <w:t>veya</w:t>
      </w:r>
      <w:r>
        <w:rPr>
          <w:spacing w:val="30"/>
        </w:rPr>
        <w:t xml:space="preserve"> </w:t>
      </w:r>
      <w:r>
        <w:t>taşınmaz</w:t>
      </w:r>
      <w:r>
        <w:rPr>
          <w:spacing w:val="30"/>
        </w:rPr>
        <w:t xml:space="preserve"> </w:t>
      </w:r>
      <w:r>
        <w:t>üzerinde</w:t>
      </w:r>
      <w:r>
        <w:rPr>
          <w:spacing w:val="30"/>
        </w:rPr>
        <w:t xml:space="preserve"> </w:t>
      </w:r>
      <w:r>
        <w:t>yapacağım</w:t>
      </w:r>
      <w:r>
        <w:rPr>
          <w:spacing w:val="30"/>
        </w:rPr>
        <w:t xml:space="preserve"> </w:t>
      </w:r>
      <w:r>
        <w:t>yatırımın</w:t>
      </w:r>
      <w:r>
        <w:rPr>
          <w:spacing w:val="30"/>
        </w:rPr>
        <w:t xml:space="preserve"> </w:t>
      </w:r>
      <w:r>
        <w:t>%</w:t>
      </w:r>
      <w:r>
        <w:rPr>
          <w:spacing w:val="30"/>
        </w:rPr>
        <w:t xml:space="preserve"> </w:t>
      </w:r>
      <w:r>
        <w:t>50’si</w:t>
      </w:r>
      <w:r>
        <w:rPr>
          <w:spacing w:val="30"/>
        </w:rPr>
        <w:t xml:space="preserve"> </w:t>
      </w:r>
      <w:r>
        <w:t>kadar kredi sözleşmesi yapıncaya kadar taşınmazı teminat göstermeyeceğimi,</w:t>
      </w:r>
    </w:p>
    <w:p w14:paraId="47CE0C2F" w14:textId="77777777" w:rsidR="00A35484" w:rsidRDefault="005726AF">
      <w:pPr>
        <w:pStyle w:val="GvdeMetni"/>
        <w:spacing w:before="153" w:line="242" w:lineRule="auto"/>
        <w:ind w:left="152"/>
      </w:pPr>
      <w:r>
        <w:t xml:space="preserve">Bu yatırımı tamamlamadığım takdirde üçüncü şahıslara satış, devir, temlik işlemi yapmayacağımı, aksi takdirde, OSB Uygulama Yönetmeliği Hükmünce </w:t>
      </w:r>
      <w:r w:rsidR="00FD34AA" w:rsidRPr="00FD34AA">
        <w:rPr>
          <w:b/>
        </w:rPr>
        <w:t>Aksaray Karkın Tarıma Dayalı İhtisas (Jeotermal Kaynaklı Sera) Organize Sanayi Bölgesi</w:t>
      </w:r>
      <w:r w:rsidR="00FD34AA">
        <w:t xml:space="preserve"> </w:t>
      </w:r>
      <w:r>
        <w:t xml:space="preserve">Yönetimince tespit edilen bedel üzerinden taşınmazımı </w:t>
      </w:r>
      <w:r w:rsidR="00FD34AA" w:rsidRPr="00FD34AA">
        <w:rPr>
          <w:b/>
        </w:rPr>
        <w:t>Aksaray Karkın Tarıma Dayalı İhtisas (Jeotermal Kaynaklı Sera) Organize Sanayi Bölgesi</w:t>
      </w:r>
      <w:r w:rsidR="00FD34AA">
        <w:t xml:space="preserve"> </w:t>
      </w:r>
      <w:r>
        <w:t>tüzel kişiliğine devredeceğimi gayrikabil/ rücu kaydıyla kabul ve taahhüt ederim.</w:t>
      </w:r>
    </w:p>
    <w:p w14:paraId="46B64DA7" w14:textId="77777777" w:rsidR="00A35484" w:rsidRDefault="00412685">
      <w:pPr>
        <w:pStyle w:val="GvdeMetni"/>
        <w:spacing w:before="153" w:line="259" w:lineRule="auto"/>
        <w:ind w:left="151" w:right="200" w:hanging="10"/>
      </w:pPr>
      <w:r>
        <w:t>Aksaray</w:t>
      </w:r>
      <w:r w:rsidR="005726AF">
        <w:t xml:space="preserve"> İli </w:t>
      </w:r>
      <w:r>
        <w:t>Karkın Köyünde</w:t>
      </w:r>
      <w:r w:rsidR="005726AF">
        <w:t xml:space="preserve"> kurulan, </w:t>
      </w:r>
      <w:r w:rsidR="00FD34AA" w:rsidRPr="002B3977">
        <w:t>Aksaray Karkın Tarıma Dayalı İhtisas (Jeotermal Kaynaklı Sera) Organize Sanayi Bölgesi</w:t>
      </w:r>
      <w:r w:rsidR="00FD34AA">
        <w:t xml:space="preserve"> </w:t>
      </w:r>
      <w:r w:rsidR="005726AF">
        <w:t>sınırları içerisinde yatırım yapmak isteyen şirketimizin/şahsımın Ön Tahsis Başvuru dilekçesi ve eklerinde yer alan bilgilerin doğruluğunu,</w:t>
      </w:r>
    </w:p>
    <w:p w14:paraId="5ACDCCB1" w14:textId="77777777" w:rsidR="00A35484" w:rsidRDefault="005726AF">
      <w:pPr>
        <w:pStyle w:val="GvdeMetni"/>
        <w:spacing w:before="162" w:line="259" w:lineRule="auto"/>
        <w:ind w:left="151" w:right="200" w:hanging="10"/>
      </w:pPr>
      <w:r>
        <w:t xml:space="preserve">4562 sayılı OSB Kanunu, Tarıma Dayalı İhtisas Organize Sanayi Bölgeleri Uygulama Yönetmeliği ve ilgili mevzuatlar kapsamında şirketimize düşen bütün sorumlulukları yerine </w:t>
      </w:r>
      <w:r>
        <w:rPr>
          <w:spacing w:val="-2"/>
        </w:rPr>
        <w:t>getireceğimizi,</w:t>
      </w:r>
    </w:p>
    <w:p w14:paraId="24329804" w14:textId="77777777" w:rsidR="00A35484" w:rsidRDefault="005726AF">
      <w:pPr>
        <w:pStyle w:val="GvdeMetni"/>
        <w:spacing w:before="157" w:line="259" w:lineRule="auto"/>
        <w:ind w:left="151" w:right="200" w:hanging="10"/>
      </w:pPr>
      <w:r>
        <w:t xml:space="preserve">Ön tahsis sonrası, yatıracağımız ön üyelik katılım bedeli ve başvurunun tek başına yeterli olmadığını (sadece müracaat için geçerli olduğunu) son kararın </w:t>
      </w:r>
      <w:r w:rsidR="00FD34AA" w:rsidRPr="002B3977">
        <w:t>Aksaray Karkın Tarıma Dayalı İhtisas (Jeotermal Kaynaklı Sera) Organize Sanayi Bölgesi</w:t>
      </w:r>
      <w:r w:rsidR="005D611A">
        <w:t xml:space="preserve"> </w:t>
      </w:r>
      <w:r>
        <w:t>Müteşebbis Heyet ve Yönetim Kurulu tarafından verileceğini bildiğimizi,</w:t>
      </w:r>
    </w:p>
    <w:p w14:paraId="43FE92A4" w14:textId="63D38A5E" w:rsidR="00A35484" w:rsidRDefault="005726AF">
      <w:pPr>
        <w:pStyle w:val="GvdeMetni"/>
        <w:spacing w:before="161" w:line="259" w:lineRule="auto"/>
        <w:ind w:left="126" w:right="200"/>
      </w:pPr>
      <w:r>
        <w:t xml:space="preserve">Ön tahsiste ödemiş olduğum ön üyelik bedeli dışında, daha sonra ön katılım sözleşmesi / arsa tahsis sözleşmesi esnasında ve yine sonrasında arsanın geçici bedeli dışında; ön katılım sözleşmesi yapılacak arsa metrekaresi üzerinden </w:t>
      </w:r>
      <w:r w:rsidR="00FD34AA" w:rsidRPr="00FD34AA">
        <w:rPr>
          <w:b/>
        </w:rPr>
        <w:t>Aksaray Karkın Tarıma Dayalı İhtisas (Jeotermal Kaynaklı Sera) Organize Sanayi Bölgesi</w:t>
      </w:r>
      <w:r w:rsidRPr="005D611A">
        <w:rPr>
          <w:b/>
        </w:rPr>
        <w:t>’nin</w:t>
      </w:r>
      <w:r>
        <w:t xml:space="preserve"> kuruluş, idari, cari, kamulaştırma, </w:t>
      </w:r>
      <w:r>
        <w:lastRenderedPageBreak/>
        <w:t>planlama, kredi faizi, komisyon ve altyapı giderleri ile düşünülmeyen/beklenmeyen diğer tüm masrafları (harcamaları) için tahmini olarak hesap edilecek miktarda “Aylık Aidat” ve “Altyapı Katılım Bedeli”ni de ayrıca ödeyeceğimizi,</w:t>
      </w:r>
    </w:p>
    <w:p w14:paraId="45701CB4" w14:textId="68956D05" w:rsidR="00417057" w:rsidRDefault="00417057">
      <w:pPr>
        <w:pStyle w:val="GvdeMetni"/>
        <w:spacing w:before="161" w:line="259" w:lineRule="auto"/>
        <w:ind w:left="126" w:right="200"/>
      </w:pPr>
      <w:r w:rsidRPr="003A0BE3">
        <w:rPr>
          <w:lang w:eastAsia="tr-TR"/>
        </w:rPr>
        <w:t xml:space="preserve">TDİOSB’nin alt yapı ve üst yapı çalışmaları kapsamında </w:t>
      </w:r>
      <w:r>
        <w:rPr>
          <w:lang w:eastAsia="tr-TR"/>
        </w:rPr>
        <w:t xml:space="preserve">oluşacak </w:t>
      </w:r>
      <w:r w:rsidRPr="003A0BE3">
        <w:rPr>
          <w:lang w:eastAsia="tr-TR"/>
        </w:rPr>
        <w:t>maliyet farkları</w:t>
      </w:r>
      <w:r>
        <w:rPr>
          <w:lang w:eastAsia="tr-TR"/>
        </w:rPr>
        <w:t>nın,</w:t>
      </w:r>
      <w:r w:rsidRPr="003A0BE3">
        <w:rPr>
          <w:lang w:eastAsia="tr-TR"/>
        </w:rPr>
        <w:t xml:space="preserve"> </w:t>
      </w:r>
      <w:r>
        <w:rPr>
          <w:lang w:eastAsia="tr-TR"/>
        </w:rPr>
        <w:t>Müteşebbis Heyeti tarafından alınacak karara istinaden oluşan maliyet farklarını ödeyeceğimizi,</w:t>
      </w:r>
    </w:p>
    <w:p w14:paraId="184C7878" w14:textId="77777777" w:rsidR="00A35484" w:rsidRDefault="005726AF">
      <w:pPr>
        <w:pStyle w:val="GvdeMetni"/>
        <w:spacing w:before="156" w:line="259" w:lineRule="auto"/>
        <w:ind w:left="126" w:right="200"/>
      </w:pPr>
      <w:r>
        <w:t xml:space="preserve">Taşınmazı </w:t>
      </w:r>
      <w:r w:rsidR="00FD34AA" w:rsidRPr="002B3977">
        <w:t>Aksaray Karkın Tarıma Dayalı İhtisas (Jeotermal Kaynaklı Sera) Organize Sanayi Bölgesi</w:t>
      </w:r>
      <w:r>
        <w:t xml:space="preserve"> tahsis ve satış amacı dışında kullanmayacağımı, bu yatırımı tamamlamadığım takdirde üçüncü şahıslara satış, devir, temlik işlemi yapmayacağımı; aksi takdirde, imar uygulaması öncesinde bilirkişi tarafından tespit edilen bedeli üzerinden taşınmazımı </w:t>
      </w:r>
      <w:r w:rsidR="00FD34AA" w:rsidRPr="002B3977">
        <w:t>Aksaray Karkın Tarıma Dayalı İhtisas (Jeotermal Kaynaklı Sera) Organize Sanayi Bölgesi</w:t>
      </w:r>
      <w:r>
        <w:t xml:space="preserve"> tüzel kişiliğine devredeceğimi,</w:t>
      </w:r>
    </w:p>
    <w:p w14:paraId="2C548B88" w14:textId="77777777" w:rsidR="00A35484" w:rsidRDefault="005726AF">
      <w:pPr>
        <w:pStyle w:val="GvdeMetni"/>
        <w:spacing w:before="153" w:line="247" w:lineRule="auto"/>
        <w:ind w:left="152" w:right="0" w:firstLine="278"/>
        <w:jc w:val="left"/>
      </w:pPr>
      <w:r>
        <w:t xml:space="preserve">Ayrıca aşağıdaki tüm hususları </w:t>
      </w:r>
      <w:r>
        <w:rPr>
          <w:b/>
        </w:rPr>
        <w:t xml:space="preserve">KATILIMCI </w:t>
      </w:r>
      <w:r>
        <w:t xml:space="preserve">olarak yerine getireceğimi kabul ve taahhüt </w:t>
      </w:r>
      <w:r>
        <w:rPr>
          <w:spacing w:val="-2"/>
        </w:rPr>
        <w:t>ederim.</w:t>
      </w:r>
    </w:p>
    <w:p w14:paraId="4279A138" w14:textId="77777777" w:rsidR="00A35484" w:rsidRDefault="005726AF">
      <w:pPr>
        <w:spacing w:before="146"/>
        <w:ind w:left="3" w:right="3"/>
        <w:jc w:val="center"/>
        <w:rPr>
          <w:b/>
          <w:sz w:val="24"/>
        </w:rPr>
      </w:pPr>
      <w:r>
        <w:rPr>
          <w:b/>
          <w:sz w:val="24"/>
        </w:rPr>
        <w:t>KATILIMCININ</w:t>
      </w:r>
      <w:r>
        <w:rPr>
          <w:b/>
          <w:spacing w:val="-1"/>
          <w:sz w:val="24"/>
        </w:rPr>
        <w:t xml:space="preserve"> </w:t>
      </w:r>
      <w:r>
        <w:rPr>
          <w:b/>
          <w:sz w:val="24"/>
        </w:rPr>
        <w:t>UYACAĞI</w:t>
      </w:r>
      <w:r>
        <w:rPr>
          <w:b/>
          <w:spacing w:val="-1"/>
          <w:sz w:val="24"/>
        </w:rPr>
        <w:t xml:space="preserve"> </w:t>
      </w:r>
      <w:r>
        <w:rPr>
          <w:b/>
          <w:sz w:val="24"/>
        </w:rPr>
        <w:t>TEKNİK</w:t>
      </w:r>
      <w:r>
        <w:rPr>
          <w:b/>
          <w:spacing w:val="-1"/>
          <w:sz w:val="24"/>
        </w:rPr>
        <w:t xml:space="preserve"> </w:t>
      </w:r>
      <w:r>
        <w:rPr>
          <w:b/>
          <w:spacing w:val="-2"/>
          <w:sz w:val="24"/>
        </w:rPr>
        <w:t>HUSUSLAR</w:t>
      </w:r>
    </w:p>
    <w:p w14:paraId="4F2ABFC1" w14:textId="77777777" w:rsidR="00A35484" w:rsidRDefault="005726AF">
      <w:pPr>
        <w:pStyle w:val="GvdeMetni"/>
        <w:spacing w:before="185" w:line="259" w:lineRule="auto"/>
      </w:pPr>
      <w:r>
        <w:rPr>
          <w:b/>
        </w:rPr>
        <w:t>KATILIMCI</w:t>
      </w:r>
      <w:r>
        <w:t xml:space="preserve">, bu sözleşme ile 4562 sayılı OSB Kanunu, OSB Uygulama Yönetmeliği ve mevzuatı ile Tarıma Dayalı İhtisas Organize Sanayi Bölgeleri Uygulama Yönetmeliği’nin bütün hükümlerine aynen uyacak; </w:t>
      </w:r>
      <w:r w:rsidR="00FD34AA" w:rsidRPr="00FD34AA">
        <w:rPr>
          <w:b/>
        </w:rPr>
        <w:t>Aksaray Karkın Tarıma Dayalı İhtisas (Jeotermal Kaynaklı Sera) Organize Sanayi Bölgesi</w:t>
      </w:r>
      <w:r>
        <w:rPr>
          <w:b/>
        </w:rPr>
        <w:t xml:space="preserve"> </w:t>
      </w:r>
      <w:r>
        <w:t xml:space="preserve">Müteşebbis Heyeti’nin ve Yönetim Kurulu’nun aldığı/alacağı tüm kararları itirazsız kabul edecek, </w:t>
      </w:r>
      <w:r>
        <w:rPr>
          <w:b/>
        </w:rPr>
        <w:t>KATILIMCI’</w:t>
      </w:r>
      <w:r>
        <w:t>dan talep edilecek olan alt</w:t>
      </w:r>
      <w:r>
        <w:rPr>
          <w:spacing w:val="40"/>
        </w:rPr>
        <w:t xml:space="preserve"> </w:t>
      </w:r>
      <w:r>
        <w:t xml:space="preserve">ve üst yapı katılım paylarını, Müteşebbis Heyetin ve Yönetim Kurulunun kararları ile </w:t>
      </w:r>
      <w:r>
        <w:rPr>
          <w:b/>
        </w:rPr>
        <w:t>KATILIMCI’</w:t>
      </w:r>
      <w:r>
        <w:t>dan talep edilecek tüm ödemeleri ilk istemde ve belirlenen ödeme tarihlerinde ödemeyi, zamanında yapmadığı ödemeler için, OSB Yönetmeliği Hükmünce;</w:t>
      </w:r>
      <w:r>
        <w:rPr>
          <w:spacing w:val="40"/>
        </w:rPr>
        <w:t xml:space="preserve"> </w:t>
      </w:r>
      <w:r>
        <w:t xml:space="preserve">Müteşebbis Heyetin ve Yönetim </w:t>
      </w:r>
      <w:r w:rsidRPr="005D611A">
        <w:rPr>
          <w:b/>
        </w:rPr>
        <w:t>Kurulunun</w:t>
      </w:r>
      <w:r>
        <w:t xml:space="preserve"> belirlediği gecikme oranları ile birlikte belirlenen sürede ödeyecek, ödemediği takdirde </w:t>
      </w:r>
      <w:r w:rsidR="00FD34AA" w:rsidRPr="00FD34AA">
        <w:rPr>
          <w:b/>
        </w:rPr>
        <w:t>Aksaray Karkın Tarıma Dayalı İhtisas (Jeotermal Kaynaklı Sera) Organize Sanayi Bölgesi</w:t>
      </w:r>
      <w:r>
        <w:t>’nin altyapı hizmetlerinden yararlanmayacaktır.</w:t>
      </w:r>
    </w:p>
    <w:p w14:paraId="360B23DC" w14:textId="77777777" w:rsidR="00A35484" w:rsidRDefault="005726AF">
      <w:pPr>
        <w:pStyle w:val="GvdeMetni"/>
        <w:spacing w:before="159" w:line="259" w:lineRule="auto"/>
      </w:pPr>
      <w:r>
        <w:rPr>
          <w:b/>
        </w:rPr>
        <w:t>KATILIMCI</w:t>
      </w:r>
      <w:r>
        <w:rPr>
          <w:b/>
          <w:spacing w:val="-3"/>
        </w:rPr>
        <w:t xml:space="preserve"> </w:t>
      </w:r>
      <w:r>
        <w:t>projesini</w:t>
      </w:r>
      <w:r>
        <w:rPr>
          <w:spacing w:val="-3"/>
        </w:rPr>
        <w:t xml:space="preserve"> </w:t>
      </w:r>
      <w:r>
        <w:t>tasdik</w:t>
      </w:r>
      <w:r>
        <w:rPr>
          <w:spacing w:val="-3"/>
        </w:rPr>
        <w:t xml:space="preserve"> </w:t>
      </w:r>
      <w:r>
        <w:t>ettirmeden</w:t>
      </w:r>
      <w:r>
        <w:rPr>
          <w:spacing w:val="-3"/>
        </w:rPr>
        <w:t xml:space="preserve"> </w:t>
      </w:r>
      <w:r>
        <w:t>ve</w:t>
      </w:r>
      <w:r>
        <w:rPr>
          <w:spacing w:val="-3"/>
        </w:rPr>
        <w:t xml:space="preserve"> </w:t>
      </w:r>
      <w:r w:rsidR="00FD34AA" w:rsidRPr="00FD34AA">
        <w:rPr>
          <w:b/>
        </w:rPr>
        <w:t>Aksaray Karkın Tarıma Dayalı İhtisas (Jeotermal Kaynaklı Sera) Organize Sanayi Bölgesi</w:t>
      </w:r>
      <w:r>
        <w:t>’nin</w:t>
      </w:r>
      <w:r>
        <w:rPr>
          <w:spacing w:val="-3"/>
        </w:rPr>
        <w:t xml:space="preserve"> </w:t>
      </w:r>
      <w:r>
        <w:t>iznini</w:t>
      </w:r>
      <w:r>
        <w:rPr>
          <w:spacing w:val="-3"/>
        </w:rPr>
        <w:t xml:space="preserve"> </w:t>
      </w:r>
      <w:r>
        <w:t>almadan</w:t>
      </w:r>
      <w:r>
        <w:rPr>
          <w:spacing w:val="-3"/>
        </w:rPr>
        <w:t xml:space="preserve"> </w:t>
      </w:r>
      <w:r>
        <w:t>inşaata</w:t>
      </w:r>
      <w:r>
        <w:rPr>
          <w:spacing w:val="-3"/>
        </w:rPr>
        <w:t xml:space="preserve"> </w:t>
      </w:r>
      <w:r>
        <w:t xml:space="preserve">başlayamaz. Bu hususta </w:t>
      </w:r>
      <w:r>
        <w:rPr>
          <w:b/>
        </w:rPr>
        <w:t xml:space="preserve">KATILIMCI </w:t>
      </w:r>
      <w:r>
        <w:t>3194 sayılı İmar Kanunu, 4562 sayılı OSB Kanunu, OSB</w:t>
      </w:r>
      <w:r>
        <w:rPr>
          <w:spacing w:val="40"/>
        </w:rPr>
        <w:t xml:space="preserve"> </w:t>
      </w:r>
      <w:r>
        <w:t>Uygulama Yönetmeliği ve mevzuatı ile Tarıma Dayalı İhtisas Organize Sanayi Bölgeleri Yönetmeliği’nin ilgili bütün hükümlerini yerine getirecektir.</w:t>
      </w:r>
    </w:p>
    <w:p w14:paraId="646B731B" w14:textId="77777777" w:rsidR="00A35484" w:rsidRDefault="005726AF">
      <w:pPr>
        <w:pStyle w:val="GvdeMetni"/>
        <w:spacing w:before="157" w:line="259" w:lineRule="auto"/>
      </w:pPr>
      <w:r>
        <w:rPr>
          <w:b/>
        </w:rPr>
        <w:t xml:space="preserve">KATILIMCI </w:t>
      </w:r>
      <w:r w:rsidR="00FD34AA" w:rsidRPr="00FD34AA">
        <w:rPr>
          <w:b/>
        </w:rPr>
        <w:t>Aksaray Karkın Tarıma Dayalı İhtisas (Jeotermal Kaynaklı Sera) Organize Sanayi Bölgesi</w:t>
      </w:r>
      <w:r>
        <w:t xml:space="preserve">’den alacağı imar durumu, altyapı donelerine ve yapı ruhsatına bağlı olarak inşaatları yapacak, inşaatların temel hafriyatına başlamadan önce, </w:t>
      </w:r>
      <w:r w:rsidR="00FD34AA" w:rsidRPr="00FD34AA">
        <w:rPr>
          <w:b/>
        </w:rPr>
        <w:t>Aksaray Karkın Tarıma Dayalı İhtisas (Jeotermal Kaynaklı Sera) Organize Sanayi Bölgesi</w:t>
      </w:r>
      <w:r w:rsidR="005D611A">
        <w:t>’n</w:t>
      </w:r>
      <w:r>
        <w:t xml:space="preserve">e müracaat ederek, izin alacak, yapacağı her türlü kazı ve dolgu işlemleri esnasında, komşu parsellerde bulunan alt ve üstyapılara, </w:t>
      </w:r>
      <w:r w:rsidR="00FD34AA" w:rsidRPr="00FD34AA">
        <w:rPr>
          <w:b/>
        </w:rPr>
        <w:t>Aksaray Karkın Tarıma Dayalı İhtisas (Jeotermal Kaynaklı Sera) Organize Sanayi Bölgesi</w:t>
      </w:r>
      <w:r>
        <w:t>’nin yapmış ve yapılacak alt ve üstyapıları ile yollarına zarar vermeyecek, zarar verdiği takdirde vermiş olduğu zararı</w:t>
      </w:r>
      <w:r w:rsidR="005D611A" w:rsidRPr="005D611A">
        <w:t xml:space="preserve"> </w:t>
      </w:r>
      <w:r w:rsidR="00FD34AA" w:rsidRPr="00FD34AA">
        <w:rPr>
          <w:b/>
        </w:rPr>
        <w:t>Aksaray Karkın Tarıma Dayalı İhtisas (Jeotermal Kaynaklı Sera) Organize Sanayi Bölgesi</w:t>
      </w:r>
      <w:r w:rsidR="00FD34AA">
        <w:t>’nin</w:t>
      </w:r>
      <w:r>
        <w:rPr>
          <w:b/>
          <w:spacing w:val="40"/>
        </w:rPr>
        <w:t xml:space="preserve"> </w:t>
      </w:r>
      <w:r>
        <w:t xml:space="preserve">vereceği süre içinde giderecektir. Gidermediği takdirde, mükellefiyetini </w:t>
      </w:r>
      <w:r w:rsidR="00FD34AA" w:rsidRPr="00FD34AA">
        <w:rPr>
          <w:b/>
        </w:rPr>
        <w:t>Aksaray Karkın Tarıma Dayalı İhtisas (Jeotermal Kaynaklı Sera) Organize Sanayi Bölgesi</w:t>
      </w:r>
      <w:r>
        <w:rPr>
          <w:b/>
        </w:rPr>
        <w:t xml:space="preserve"> </w:t>
      </w:r>
      <w:r>
        <w:t xml:space="preserve">tarafından yapılmasını kabul etmiş sayılır ve </w:t>
      </w:r>
      <w:r w:rsidR="00FD34AA" w:rsidRPr="00FD34AA">
        <w:rPr>
          <w:b/>
        </w:rPr>
        <w:t xml:space="preserve">Aksaray Karkın Tarıma Dayalı İhtisas (Jeotermal Kaynaklı Sera) Organize </w:t>
      </w:r>
      <w:r w:rsidR="00FD34AA" w:rsidRPr="00FD34AA">
        <w:rPr>
          <w:b/>
        </w:rPr>
        <w:lastRenderedPageBreak/>
        <w:t>Sanayi Bölgesi</w:t>
      </w:r>
      <w:r w:rsidR="005D611A">
        <w:t>’n</w:t>
      </w:r>
      <w:r>
        <w:t>e diğer katılımcılara veya 3. şahıslara verilecek zararlarda üretim kayıpları dahil her türlü zararı karşılayacaktır.</w:t>
      </w:r>
    </w:p>
    <w:p w14:paraId="092BB7E4" w14:textId="77777777" w:rsidR="00A35484" w:rsidRDefault="005726AF">
      <w:pPr>
        <w:pStyle w:val="GvdeMetni"/>
        <w:spacing w:before="159" w:line="259" w:lineRule="auto"/>
      </w:pPr>
      <w:r>
        <w:rPr>
          <w:b/>
        </w:rPr>
        <w:t xml:space="preserve">KATILIMCI </w:t>
      </w:r>
      <w:r>
        <w:t>kendi parseli dışına hiçbir şekilde toprak, inşaat artığı, şantiye barakası vb. koymayacaktır. İnşaat bitiminde parseli içinde yaptığı şantiye binasını sökerek, kaldıracak, şantiye geçici tuvaletini kendi parseli içinde sızdırmasız fosseptik oluşturarak yapacak, parsel içinde yapılacak kazı ve dolgu çalışmasından sonra arta kalacak malzemeleri ve kazı artığını parsel dışına çıkarırken ilgili yönetmeliklere uyacak ve gerekli izinleri alarak taşıyacaktır.</w:t>
      </w:r>
    </w:p>
    <w:p w14:paraId="6D3A5A93" w14:textId="77777777" w:rsidR="00A35484" w:rsidRDefault="005726AF">
      <w:pPr>
        <w:pStyle w:val="GvdeMetni"/>
        <w:spacing w:before="156" w:line="259" w:lineRule="auto"/>
      </w:pPr>
      <w:r>
        <w:rPr>
          <w:b/>
        </w:rPr>
        <w:t>KATILIMCI</w:t>
      </w:r>
      <w:r>
        <w:t xml:space="preserve">, kendisine tahsis edilen sera/sanayi parseli üzerindeki inşaatını veya serasını </w:t>
      </w:r>
      <w:r w:rsidR="00FD34AA" w:rsidRPr="00FD34AA">
        <w:rPr>
          <w:b/>
        </w:rPr>
        <w:t>Aksaray Karkın Tarıma Dayalı İhtisas (Jeotermal Kaynaklı Sera) Organize Sanayi Bölgesi</w:t>
      </w:r>
      <w:r w:rsidRPr="005D611A">
        <w:rPr>
          <w:b/>
        </w:rPr>
        <w:t xml:space="preserve"> </w:t>
      </w:r>
      <w:r>
        <w:t>tarafından verilen ruhsata ve verilen asgari nitelikteki sera üst modül projelerine uygun olarak yapmak zorundadır. Tahsis edilen arsa üzerindeki inşaatın OSB mevzuatına ya da verilen ruhsata aykırılığının tespiti halinde,</w:t>
      </w:r>
      <w:r w:rsidR="00FD34AA">
        <w:t xml:space="preserve"> </w:t>
      </w:r>
      <w:r w:rsidR="00FD34AA" w:rsidRPr="00FD34AA">
        <w:rPr>
          <w:b/>
        </w:rPr>
        <w:t>Aksaray Karkın Tarıma Dayalı İhtisas (Jeotermal Kaynaklı Sera) Organize Sanayi Bölgesi</w:t>
      </w:r>
      <w:r>
        <w:rPr>
          <w:b/>
        </w:rPr>
        <w:t xml:space="preserve"> </w:t>
      </w:r>
      <w:r>
        <w:t xml:space="preserve">tarafından verilecek sürede aykırılıkları gidermekle yükümlüdür. </w:t>
      </w:r>
      <w:r>
        <w:rPr>
          <w:b/>
        </w:rPr>
        <w:t xml:space="preserve">KATILIMCI </w:t>
      </w:r>
      <w:r>
        <w:t>üretim konusuna göre sera üst modül projelerinde</w:t>
      </w:r>
      <w:r>
        <w:rPr>
          <w:spacing w:val="8"/>
        </w:rPr>
        <w:t xml:space="preserve"> </w:t>
      </w:r>
      <w:r>
        <w:t>değişiklik</w:t>
      </w:r>
      <w:r>
        <w:rPr>
          <w:spacing w:val="8"/>
        </w:rPr>
        <w:t xml:space="preserve"> </w:t>
      </w:r>
      <w:r>
        <w:t>talebinde</w:t>
      </w:r>
      <w:r>
        <w:rPr>
          <w:spacing w:val="7"/>
        </w:rPr>
        <w:t xml:space="preserve"> </w:t>
      </w:r>
      <w:r>
        <w:t>bulunabilir.</w:t>
      </w:r>
      <w:r w:rsidR="00FD34AA">
        <w:rPr>
          <w:spacing w:val="8"/>
        </w:rPr>
        <w:t xml:space="preserve"> </w:t>
      </w:r>
      <w:r w:rsidR="00FD34AA" w:rsidRPr="00FD34AA">
        <w:rPr>
          <w:b/>
        </w:rPr>
        <w:t>Aksaray Karkın Tarıma Dayalı İhtisas (Jeotermal Kaynaklı Sera) Organize Sanayi Bölgesi</w:t>
      </w:r>
      <w:r w:rsidR="00FD34AA">
        <w:t xml:space="preserve"> </w:t>
      </w:r>
      <w:r>
        <w:t>öneriyi</w:t>
      </w:r>
      <w:r>
        <w:rPr>
          <w:spacing w:val="8"/>
        </w:rPr>
        <w:t xml:space="preserve"> </w:t>
      </w:r>
      <w:r>
        <w:t>inceleyerek</w:t>
      </w:r>
      <w:r>
        <w:rPr>
          <w:spacing w:val="8"/>
        </w:rPr>
        <w:t xml:space="preserve"> </w:t>
      </w:r>
      <w:r>
        <w:t>onaylayabilir</w:t>
      </w:r>
      <w:r>
        <w:rPr>
          <w:spacing w:val="8"/>
        </w:rPr>
        <w:t xml:space="preserve"> </w:t>
      </w:r>
      <w:r>
        <w:rPr>
          <w:spacing w:val="-4"/>
        </w:rPr>
        <w:t>veya</w:t>
      </w:r>
    </w:p>
    <w:p w14:paraId="72B1B4CE" w14:textId="77777777" w:rsidR="00A35484" w:rsidRDefault="005726AF">
      <w:pPr>
        <w:pStyle w:val="GvdeMetni"/>
        <w:spacing w:before="80" w:line="259" w:lineRule="auto"/>
      </w:pPr>
      <w:r>
        <w:t xml:space="preserve">revize edilmesini isteyebilir. </w:t>
      </w:r>
      <w:r>
        <w:rPr>
          <w:b/>
        </w:rPr>
        <w:t xml:space="preserve">KATILIMCI </w:t>
      </w:r>
      <w:r>
        <w:t xml:space="preserve">her halükarda </w:t>
      </w:r>
      <w:r w:rsidR="00FD34AA" w:rsidRPr="00FD34AA">
        <w:rPr>
          <w:b/>
        </w:rPr>
        <w:t>Aksaray Karkın Tarıma Dayalı İhtisas (Jeotermal Kaynaklı Sera) Organize Sanayi Bölgesi</w:t>
      </w:r>
      <w:r w:rsidRPr="00FD34AA">
        <w:rPr>
          <w:b/>
        </w:rPr>
        <w:t>’</w:t>
      </w:r>
      <w:r>
        <w:t>nin onaylayacağı sera üst modül projesini uygulamak zorundadır.</w:t>
      </w:r>
    </w:p>
    <w:p w14:paraId="26724956" w14:textId="77777777" w:rsidR="00A35484" w:rsidRDefault="005726AF">
      <w:pPr>
        <w:pStyle w:val="GvdeMetni"/>
        <w:spacing w:before="162" w:line="259" w:lineRule="auto"/>
      </w:pPr>
      <w:r>
        <w:rPr>
          <w:b/>
        </w:rPr>
        <w:t xml:space="preserve">KATILIMCI </w:t>
      </w:r>
      <w:r>
        <w:t>parselinin çekme mesafeleri (inşaat yapılaşma sahası dışında) içerisinden geçmesi muhtemel,</w:t>
      </w:r>
      <w:r w:rsidR="005D611A" w:rsidRPr="005D611A">
        <w:t xml:space="preserve"> </w:t>
      </w:r>
      <w:r w:rsidR="00FD34AA" w:rsidRPr="00FD34AA">
        <w:rPr>
          <w:b/>
        </w:rPr>
        <w:t>Aksaray Karkın Tarıma Dayalı İhtisas (Jeotermal Kaynaklı Sera) Organize Sanayi Bölgesi</w:t>
      </w:r>
      <w:r>
        <w:t xml:space="preserve">’nin ihtiyacı olan alt ve üstyapı tesislerinin (yol, bordür, karo, ayırma taşı, içme-kullanma suyu, yağmur suyu şebekesi ve muayene bacaları, vana odaları, atıksu şebekesi, kablo kanalları, tevzi-parsel kabinleri, dağıtım merkezleri, doğal gaz iletim hattı, doğal gaz basınç düşürme istasyonu, jeotermal sistemi ve hatları ile benzeri tesisler) işgal ettiği alanların kullanım haklarının </w:t>
      </w:r>
      <w:r w:rsidR="00FD34AA" w:rsidRPr="00FD34AA">
        <w:rPr>
          <w:b/>
        </w:rPr>
        <w:t>Aksaray Karkın Tarıma Dayalı İhtisas (Jeotermal Kaynaklı Sera) Organize Sanayi Bölgesi</w:t>
      </w:r>
      <w:r w:rsidR="005D611A">
        <w:t>’n</w:t>
      </w:r>
      <w:r>
        <w:t xml:space="preserve">e ait olduğunu peşinen kabul eder. </w:t>
      </w:r>
      <w:r>
        <w:rPr>
          <w:b/>
        </w:rPr>
        <w:t xml:space="preserve">KATILIMCI, </w:t>
      </w:r>
      <w:r>
        <w:t xml:space="preserve">gerekmesi halinde yukarıda ifade edilen alt yapı imalatları nedeniyle </w:t>
      </w:r>
      <w:r w:rsidR="00FD34AA" w:rsidRPr="00FD34AA">
        <w:rPr>
          <w:b/>
        </w:rPr>
        <w:t>Aksaray Karkın Tarıma Dayalı İhtisas (Jeotermal Kaynaklı Sera) Organize Sanayi Bölgesi</w:t>
      </w:r>
      <w:r>
        <w:t>’nin talebi halinde, talep tarihinden itibaren en geç 30 (otuz) gün içerisinde,</w:t>
      </w:r>
      <w:r>
        <w:rPr>
          <w:spacing w:val="40"/>
        </w:rPr>
        <w:t xml:space="preserve"> </w:t>
      </w:r>
      <w:r w:rsidR="00FD34AA" w:rsidRPr="00FD34AA">
        <w:rPr>
          <w:b/>
        </w:rPr>
        <w:t>Aksaray Karkın Tarıma Dayalı İhtisas (Jeotermal Kaynaklı Sera) Organize Sanayi Bölgesi</w:t>
      </w:r>
      <w:r w:rsidRPr="005D611A">
        <w:rPr>
          <w:b/>
        </w:rPr>
        <w:t xml:space="preserve"> </w:t>
      </w:r>
      <w:r>
        <w:t xml:space="preserve">lehine bilabedel irtifak hakkı tesis edecek, bu taahhüdünü yerine getirmediği takdirde </w:t>
      </w:r>
      <w:r w:rsidR="00FD34AA" w:rsidRPr="00FD34AA">
        <w:rPr>
          <w:b/>
        </w:rPr>
        <w:t>Aksaray Karkın Tarıma Dayalı İhtisas (Jeotermal Kaynaklı Sera) Organize Sanayi Bölgesi</w:t>
      </w:r>
      <w:r>
        <w:t xml:space="preserve">’nin altyapı hizmetlerinin gecikmesinden dolayı uğrayacağı tüm zararları ödeyecektir. </w:t>
      </w:r>
      <w:r>
        <w:rPr>
          <w:b/>
        </w:rPr>
        <w:t xml:space="preserve">KATILIMCI </w:t>
      </w:r>
      <w:r>
        <w:t xml:space="preserve">parselinin çekme mesafelerine yapı vb. bir imalat yapamaz, </w:t>
      </w:r>
      <w:r w:rsidR="00FD34AA" w:rsidRPr="00FD34AA">
        <w:rPr>
          <w:b/>
        </w:rPr>
        <w:t>Aksaray Karkın Tarıma Dayalı İhtisas (Jeotermal Kaynaklı Sera) Organize Sanayi Bölgesi</w:t>
      </w:r>
      <w:r w:rsidRPr="00FD34AA">
        <w:rPr>
          <w:b/>
        </w:rPr>
        <w:t xml:space="preserve"> </w:t>
      </w:r>
      <w:r>
        <w:t>tüm bu hususları tapu kayıtlarına şerh ettirebilir.</w:t>
      </w:r>
    </w:p>
    <w:p w14:paraId="09741D85" w14:textId="77777777" w:rsidR="00A35484" w:rsidRDefault="00FD34AA">
      <w:pPr>
        <w:pStyle w:val="GvdeMetni"/>
        <w:spacing w:before="153" w:line="261" w:lineRule="auto"/>
      </w:pPr>
      <w:r w:rsidRPr="00FD34AA">
        <w:rPr>
          <w:b/>
        </w:rPr>
        <w:t>Aksaray Karkın Tarıma Dayalı İhtisas (Jeotermal Kaynaklı Sera) Organize Sanayi Bölgesi</w:t>
      </w:r>
      <w:r w:rsidR="005726AF">
        <w:t xml:space="preserve">, Bölgenin alt ve üst yapı imalatı, bakım ve onarımı açısından gerekli gördüğü takdirde </w:t>
      </w:r>
      <w:r w:rsidR="005726AF">
        <w:rPr>
          <w:b/>
        </w:rPr>
        <w:t>KATILIMCI</w:t>
      </w:r>
      <w:r w:rsidR="005726AF">
        <w:t>’ya tahsis edilen parsel içerisindeki altyapı imalatlarına ulaşmak amacıyla parsel içerisine gerekli duyulan her an girebilir, iş ve işlem yapabilir.</w:t>
      </w:r>
    </w:p>
    <w:p w14:paraId="469D3069" w14:textId="77777777" w:rsidR="00A35484" w:rsidRDefault="005726AF">
      <w:pPr>
        <w:pStyle w:val="GvdeMetni"/>
        <w:spacing w:before="153" w:line="259" w:lineRule="auto"/>
      </w:pPr>
      <w:r>
        <w:rPr>
          <w:b/>
        </w:rPr>
        <w:t xml:space="preserve">KATILIMCI, </w:t>
      </w:r>
      <w:r w:rsidR="00FD34AA" w:rsidRPr="00FD34AA">
        <w:rPr>
          <w:b/>
        </w:rPr>
        <w:t>Aksaray Karkın Tarıma Dayalı İhtisas (Jeotermal Kaynaklı Sera) Organize Sanayi Bölgesi</w:t>
      </w:r>
      <w:r w:rsidRPr="00FD34AA">
        <w:rPr>
          <w:b/>
        </w:rPr>
        <w:t>’</w:t>
      </w:r>
      <w:r>
        <w:rPr>
          <w:b/>
        </w:rPr>
        <w:t xml:space="preserve">nin </w:t>
      </w:r>
      <w:r>
        <w:t xml:space="preserve">sağlık koruma bandına bitişik olan parsellerde, </w:t>
      </w:r>
      <w:r w:rsidR="00FD34AA" w:rsidRPr="00FD34AA">
        <w:rPr>
          <w:b/>
        </w:rPr>
        <w:t xml:space="preserve">Aksaray </w:t>
      </w:r>
      <w:r w:rsidR="00FD34AA" w:rsidRPr="00FD34AA">
        <w:rPr>
          <w:b/>
        </w:rPr>
        <w:lastRenderedPageBreak/>
        <w:t>Karkın Tarıma Dayalı İhtisas (Jeotermal Kaynaklı Sera) Organize Sanayi Bölgesi</w:t>
      </w:r>
      <w:r>
        <w:rPr>
          <w:b/>
        </w:rPr>
        <w:t xml:space="preserve"> </w:t>
      </w:r>
      <w:r>
        <w:t xml:space="preserve">dış sınırında yer alan tel çit, yağmur suyu kuşaklama kanalını koruma altında tutacaktır. Bu alanlara teresşubat, inşaat artığı vb. atarak zarar vermeyecektir. </w:t>
      </w:r>
      <w:r>
        <w:rPr>
          <w:b/>
        </w:rPr>
        <w:t xml:space="preserve">KATILIMCI </w:t>
      </w:r>
      <w:r>
        <w:t>işletme / tesis inşaatlarının</w:t>
      </w:r>
      <w:r w:rsidR="00744320" w:rsidRPr="00744320">
        <w:t xml:space="preserve"> </w:t>
      </w:r>
      <w:r w:rsidR="00FD34AA" w:rsidRPr="00FD34AA">
        <w:rPr>
          <w:b/>
        </w:rPr>
        <w:t>Aksaray Karkın Tarıma Dayalı İhtisas (Jeotermal Kaynaklı Sera) Organize Sanayi Bölgesi</w:t>
      </w:r>
      <w:r>
        <w:t>’nin altyapıları tamamlanmamış olan kısımlarında yapması durumunda her türlü geçici alt ve üstyapı bedeli tarafına ait olmak üzere yapacak, imalatlarını</w:t>
      </w:r>
      <w:r w:rsidR="00744320" w:rsidRPr="00744320">
        <w:t xml:space="preserve"> </w:t>
      </w:r>
      <w:r w:rsidR="00FD34AA" w:rsidRPr="00FD34AA">
        <w:rPr>
          <w:b/>
        </w:rPr>
        <w:t>Aksaray Karkın Tarıma Dayalı İhtisas (Jeotermal Kaynaklı Sera) Organize Sanayi Bölgesi</w:t>
      </w:r>
      <w:r>
        <w:t>’nin ön göreceği güzergahtan geçirecektir.</w:t>
      </w:r>
    </w:p>
    <w:p w14:paraId="175715B9" w14:textId="77777777" w:rsidR="00A35484" w:rsidRDefault="005726AF" w:rsidP="00744320">
      <w:pPr>
        <w:pStyle w:val="GvdeMetni"/>
        <w:spacing w:before="161" w:line="259" w:lineRule="auto"/>
      </w:pPr>
      <w:r>
        <w:rPr>
          <w:b/>
        </w:rPr>
        <w:t xml:space="preserve">KATILIMCI </w:t>
      </w:r>
      <w:r>
        <w:t>parseline bırakılan yol girişlerinde herhangi bir değişiklik yapmayacak,</w:t>
      </w:r>
      <w:r>
        <w:rPr>
          <w:spacing w:val="40"/>
        </w:rPr>
        <w:t xml:space="preserve"> </w:t>
      </w:r>
      <w:r>
        <w:t xml:space="preserve">yapmak istediği takdirde </w:t>
      </w:r>
      <w:r w:rsidR="00FD34AA" w:rsidRPr="00FD34AA">
        <w:rPr>
          <w:b/>
        </w:rPr>
        <w:t>Aksaray Karkın Tarıma Dayalı İhtisas (Jeotermal Kaynaklı Sera) Organize Sanayi Bölgesi</w:t>
      </w:r>
      <w:r>
        <w:rPr>
          <w:b/>
        </w:rPr>
        <w:t xml:space="preserve"> </w:t>
      </w:r>
      <w:r>
        <w:t xml:space="preserve">görüşünü alacak; uygun görüldüğü takdirde </w:t>
      </w:r>
      <w:r w:rsidR="00FD34AA" w:rsidRPr="00FD34AA">
        <w:rPr>
          <w:b/>
        </w:rPr>
        <w:t>Aksaray Karkın Tarıma Dayalı İhtisas (Jeotermal Kaynaklı Sera) Organize Sanayi Bölgesi</w:t>
      </w:r>
      <w:r w:rsidRPr="00FD34AA">
        <w:rPr>
          <w:b/>
        </w:rPr>
        <w:t xml:space="preserve"> </w:t>
      </w:r>
      <w:r>
        <w:t>altyapı</w:t>
      </w:r>
      <w:r>
        <w:rPr>
          <w:spacing w:val="-4"/>
        </w:rPr>
        <w:t xml:space="preserve"> </w:t>
      </w:r>
      <w:r>
        <w:t>şebekesinin</w:t>
      </w:r>
      <w:r>
        <w:rPr>
          <w:spacing w:val="-2"/>
        </w:rPr>
        <w:t xml:space="preserve"> </w:t>
      </w:r>
      <w:r>
        <w:t>tüm</w:t>
      </w:r>
      <w:r>
        <w:rPr>
          <w:spacing w:val="-2"/>
        </w:rPr>
        <w:t xml:space="preserve"> </w:t>
      </w:r>
      <w:r>
        <w:t>teknik</w:t>
      </w:r>
      <w:r>
        <w:rPr>
          <w:spacing w:val="-2"/>
        </w:rPr>
        <w:t xml:space="preserve"> </w:t>
      </w:r>
      <w:r>
        <w:t>koşullarını</w:t>
      </w:r>
      <w:r>
        <w:rPr>
          <w:spacing w:val="-2"/>
        </w:rPr>
        <w:t xml:space="preserve"> </w:t>
      </w:r>
      <w:r>
        <w:t>sağlamak</w:t>
      </w:r>
      <w:r>
        <w:rPr>
          <w:spacing w:val="-2"/>
        </w:rPr>
        <w:t xml:space="preserve"> </w:t>
      </w:r>
      <w:r>
        <w:t>kaydıyla,</w:t>
      </w:r>
      <w:r>
        <w:rPr>
          <w:spacing w:val="-2"/>
        </w:rPr>
        <w:t xml:space="preserve"> </w:t>
      </w:r>
      <w:r>
        <w:t>eski</w:t>
      </w:r>
      <w:r>
        <w:rPr>
          <w:spacing w:val="-2"/>
        </w:rPr>
        <w:t xml:space="preserve"> </w:t>
      </w:r>
      <w:r>
        <w:t>girişi</w:t>
      </w:r>
      <w:r>
        <w:rPr>
          <w:spacing w:val="-2"/>
        </w:rPr>
        <w:t xml:space="preserve"> </w:t>
      </w:r>
      <w:r>
        <w:t>kapatıp,</w:t>
      </w:r>
      <w:r>
        <w:rPr>
          <w:spacing w:val="-2"/>
        </w:rPr>
        <w:t xml:space="preserve"> </w:t>
      </w:r>
      <w:r>
        <w:t>yeni</w:t>
      </w:r>
      <w:r>
        <w:rPr>
          <w:spacing w:val="-2"/>
        </w:rPr>
        <w:t xml:space="preserve"> </w:t>
      </w:r>
      <w:r>
        <w:t>girişi</w:t>
      </w:r>
      <w:r>
        <w:rPr>
          <w:spacing w:val="-2"/>
        </w:rPr>
        <w:t xml:space="preserve"> </w:t>
      </w:r>
      <w:r>
        <w:t>de aynı teknik koşullarla oluşturacaktır.</w:t>
      </w:r>
    </w:p>
    <w:p w14:paraId="02E90B10" w14:textId="77777777" w:rsidR="00A35484" w:rsidRDefault="005726AF">
      <w:pPr>
        <w:pStyle w:val="GvdeMetni"/>
        <w:spacing w:before="156" w:line="259" w:lineRule="auto"/>
      </w:pPr>
      <w:r>
        <w:rPr>
          <w:b/>
        </w:rPr>
        <w:t xml:space="preserve">KATILIMCI </w:t>
      </w:r>
      <w:r>
        <w:t xml:space="preserve">deşarj izni ve </w:t>
      </w:r>
      <w:r w:rsidR="00FD34AA" w:rsidRPr="00FD34AA">
        <w:rPr>
          <w:b/>
        </w:rPr>
        <w:t>Aksaray Karkın Tarıma Dayalı İhtisas (Jeotermal Kaynaklı Sera) Organize Sanayi Bölgesi</w:t>
      </w:r>
      <w:r w:rsidR="00FD34AA">
        <w:t xml:space="preserve"> </w:t>
      </w:r>
      <w:r>
        <w:t xml:space="preserve">kanalizasyon sistemine bağlantı belgesi almadan atıksu şebekesine hiçbir şekilde bağlantı yapmayacak, </w:t>
      </w:r>
      <w:r w:rsidR="00FD34AA" w:rsidRPr="00FD34AA">
        <w:rPr>
          <w:b/>
        </w:rPr>
        <w:t>Aksaray Karkın Tarıma Dayalı İhtisas (Jeotermal Kaynaklı Sera) Organize Sanayi Bölgesi</w:t>
      </w:r>
      <w:r>
        <w:t xml:space="preserve">’nin atık su sistemine deşarj edeceği atık suyu </w:t>
      </w:r>
      <w:r w:rsidR="00FD34AA" w:rsidRPr="00FD34AA">
        <w:rPr>
          <w:b/>
        </w:rPr>
        <w:t>Aksaray Karkın Tarıma Dayalı İhtisas (Jeotermal Kaynaklı Sera) Organize Sanayi Bölgesi</w:t>
      </w:r>
      <w:r>
        <w:t xml:space="preserve">’nin belirleyeceği su kriterlerine indirecek; bunun için gerekir ise </w:t>
      </w:r>
      <w:r w:rsidR="00FD34AA" w:rsidRPr="00FD34AA">
        <w:rPr>
          <w:b/>
        </w:rPr>
        <w:t>Aksaray Karkın Tarıma Dayalı İhtisas (Jeotermal Kaynaklı Sera) Organize Sanayi Bölgesi</w:t>
      </w:r>
      <w:r>
        <w:t>’nin uygun göreceği parsel içi ön arıtma veya özel arıtma tesisi yapacak ve</w:t>
      </w:r>
      <w:r>
        <w:rPr>
          <w:spacing w:val="40"/>
        </w:rPr>
        <w:t xml:space="preserve"> </w:t>
      </w:r>
      <w:r>
        <w:t>belirlenen kritere uygun atık suyunu ortak kanalizasyon alt yapısına deşarj edecektir.</w:t>
      </w:r>
    </w:p>
    <w:p w14:paraId="415A28C6" w14:textId="77777777" w:rsidR="00A35484" w:rsidRDefault="005726AF">
      <w:pPr>
        <w:pStyle w:val="GvdeMetni"/>
        <w:spacing w:before="161" w:line="259" w:lineRule="auto"/>
      </w:pPr>
      <w:r>
        <w:rPr>
          <w:b/>
        </w:rPr>
        <w:t xml:space="preserve">KATILIMCI </w:t>
      </w:r>
      <w:r>
        <w:t xml:space="preserve">işletmesinde titreşim, gürültü, duman, kül, kötü koku, zehirli veya korozif gibi hususlar söz konusu olmayacaktır. </w:t>
      </w:r>
      <w:r>
        <w:rPr>
          <w:b/>
        </w:rPr>
        <w:t xml:space="preserve">KATILIMCI, </w:t>
      </w:r>
      <w:r w:rsidR="00FD34AA" w:rsidRPr="00FD34AA">
        <w:rPr>
          <w:b/>
        </w:rPr>
        <w:t>Aksaray Karkın Tarıma Dayalı İhtisas (Jeotermal Kaynaklı Sera) Organize Sanayi Bölgesi</w:t>
      </w:r>
      <w:r>
        <w:rPr>
          <w:b/>
        </w:rPr>
        <w:t xml:space="preserve"> </w:t>
      </w:r>
      <w:r>
        <w:t>su şebekesi haricinde, içme ve kullanma suyunu hiçbir şekilde derin kuyulardan temin etmeyecek, kendi parseli içinde hiçbir şekilde soğuk su veya sıcak su sondajı açmayacaktır.</w:t>
      </w:r>
    </w:p>
    <w:p w14:paraId="3ADB041B" w14:textId="77777777" w:rsidR="00A35484" w:rsidRDefault="005726AF">
      <w:pPr>
        <w:pStyle w:val="GvdeMetni"/>
        <w:spacing w:before="157" w:line="259" w:lineRule="auto"/>
      </w:pPr>
      <w:r>
        <w:rPr>
          <w:b/>
        </w:rPr>
        <w:t xml:space="preserve">KATILIMCI </w:t>
      </w:r>
      <w:r>
        <w:t xml:space="preserve">parseli içerisindeki tüm imalatları, sera veya binasına göre tesviye ve istinat duvar imalatları ile parseldeki yer altı drenajlarını kendisi yapacaktır. </w:t>
      </w:r>
      <w:r w:rsidR="00FD34AA" w:rsidRPr="00FD34AA">
        <w:rPr>
          <w:b/>
        </w:rPr>
        <w:t>Aksaray Karkın Tarıma Dayalı İhtisas (Jeotermal Kaynaklı Sera) Organize Sanayi Bölgesi</w:t>
      </w:r>
      <w:r>
        <w:t xml:space="preserve">’nin her bir parsele koyacağı altyapı bacalarına parsel içi bağlantıları </w:t>
      </w:r>
      <w:r>
        <w:rPr>
          <w:b/>
        </w:rPr>
        <w:t xml:space="preserve">KATILIMCI </w:t>
      </w:r>
      <w:r>
        <w:t xml:space="preserve">yapacaktır. </w:t>
      </w:r>
      <w:r>
        <w:rPr>
          <w:b/>
        </w:rPr>
        <w:t xml:space="preserve">KATILIMCI </w:t>
      </w:r>
      <w:r>
        <w:t xml:space="preserve">her bir altyapı bağlantı ve kullanımı için </w:t>
      </w:r>
      <w:r w:rsidR="00FD34AA" w:rsidRPr="00FD34AA">
        <w:rPr>
          <w:b/>
        </w:rPr>
        <w:t>Aksaray Karkın Tarıma Dayalı İhtisas (Jeotermal Kaynaklı Sera) Organize Sanayi Bölgesi</w:t>
      </w:r>
      <w:r>
        <w:t>’nin koyacağı tüm kurallara riayet edecektir.</w:t>
      </w:r>
    </w:p>
    <w:p w14:paraId="7F3957EC" w14:textId="77777777" w:rsidR="00A35484" w:rsidRDefault="00FD34AA">
      <w:pPr>
        <w:pStyle w:val="GvdeMetni"/>
        <w:spacing w:before="80" w:line="259" w:lineRule="auto"/>
      </w:pPr>
      <w:r w:rsidRPr="00FD34AA">
        <w:rPr>
          <w:b/>
        </w:rPr>
        <w:t>Aksaray Karkın Tarıma Dayalı İhtisas (Jeotermal Kaynaklı Sera) Organize Sanayi Bölgesi</w:t>
      </w:r>
      <w:r w:rsidR="005726AF" w:rsidRPr="00FD34AA">
        <w:rPr>
          <w:b/>
        </w:rPr>
        <w:t xml:space="preserve"> </w:t>
      </w:r>
      <w:r w:rsidR="005726AF">
        <w:t xml:space="preserve">teknik hizmet altyapı içerisinde yer alacak elektrik dağıtım köşklerini, köşkler içerisindeki hücreleri ve trafoları yapacak; </w:t>
      </w:r>
      <w:r w:rsidR="005726AF">
        <w:rPr>
          <w:b/>
        </w:rPr>
        <w:t xml:space="preserve">KATILIMCI </w:t>
      </w:r>
      <w:r w:rsidR="005726AF">
        <w:t xml:space="preserve">ise bu köşklerden kendi parsellerine AG ve OG hatlarını maliyetlerini kendi üstlenerek </w:t>
      </w:r>
      <w:r w:rsidRPr="00FD34AA">
        <w:rPr>
          <w:b/>
        </w:rPr>
        <w:t>Aksaray Karkın Tarıma Dayalı İhtisas (Jeotermal Kaynaklı Sera) Organize Sanayi Bölgesi</w:t>
      </w:r>
      <w:r w:rsidR="005726AF">
        <w:rPr>
          <w:b/>
        </w:rPr>
        <w:t xml:space="preserve">’nin </w:t>
      </w:r>
      <w:r w:rsidR="005726AF">
        <w:t xml:space="preserve">uygun göreceği koşullarda kendi çekecek, parseli içindeki trafo ve hücre yapımlarını da </w:t>
      </w:r>
      <w:r w:rsidR="005726AF">
        <w:rPr>
          <w:b/>
        </w:rPr>
        <w:t xml:space="preserve">KATILIMCI </w:t>
      </w:r>
      <w:r w:rsidR="005726AF">
        <w:t>kendisi</w:t>
      </w:r>
      <w:r w:rsidR="005726AF">
        <w:rPr>
          <w:spacing w:val="80"/>
        </w:rPr>
        <w:t xml:space="preserve"> </w:t>
      </w:r>
      <w:r w:rsidR="005726AF">
        <w:rPr>
          <w:spacing w:val="-2"/>
        </w:rPr>
        <w:t>yapacaktır.</w:t>
      </w:r>
    </w:p>
    <w:p w14:paraId="55EEE9F3" w14:textId="77777777" w:rsidR="00A35484" w:rsidRDefault="005726AF">
      <w:pPr>
        <w:pStyle w:val="GvdeMetni"/>
        <w:spacing w:before="160" w:line="259" w:lineRule="auto"/>
      </w:pPr>
      <w:r>
        <w:rPr>
          <w:b/>
        </w:rPr>
        <w:t xml:space="preserve">KATILIMCI </w:t>
      </w:r>
      <w:r>
        <w:t xml:space="preserve">yapacağı işletme ve tesis için çevre tanzim projesi hazırlatıp </w:t>
      </w:r>
      <w:r w:rsidR="00FD34AA" w:rsidRPr="00FD34AA">
        <w:rPr>
          <w:b/>
        </w:rPr>
        <w:t>Aksaray Karkın Tarıma Dayalı İhtisas (Jeotermal Kaynaklı Sera) Organize Sanayi Bölgesi</w:t>
      </w:r>
      <w:r w:rsidRPr="00FD34AA">
        <w:rPr>
          <w:b/>
        </w:rPr>
        <w:t>’</w:t>
      </w:r>
      <w:r w:rsidR="009F1DCF">
        <w:t>n</w:t>
      </w:r>
      <w:r>
        <w:t xml:space="preserve">e </w:t>
      </w:r>
      <w:r>
        <w:lastRenderedPageBreak/>
        <w:t>onaylatacak, tesis veya inşaatı tamamlanmasını paralel çevre tanzimini bitirecektir.</w:t>
      </w:r>
    </w:p>
    <w:p w14:paraId="4991FACD" w14:textId="77777777" w:rsidR="00A35484" w:rsidRDefault="005726AF">
      <w:pPr>
        <w:spacing w:before="158"/>
        <w:ind w:left="141"/>
        <w:jc w:val="both"/>
        <w:rPr>
          <w:b/>
          <w:sz w:val="24"/>
        </w:rPr>
      </w:pPr>
      <w:r>
        <w:rPr>
          <w:b/>
          <w:sz w:val="24"/>
        </w:rPr>
        <w:t>KATILIMCI</w:t>
      </w:r>
      <w:r>
        <w:rPr>
          <w:b/>
          <w:spacing w:val="-4"/>
          <w:sz w:val="24"/>
        </w:rPr>
        <w:t xml:space="preserve"> </w:t>
      </w:r>
      <w:r>
        <w:rPr>
          <w:sz w:val="24"/>
        </w:rPr>
        <w:t>tesis</w:t>
      </w:r>
      <w:r>
        <w:rPr>
          <w:spacing w:val="-2"/>
          <w:sz w:val="24"/>
        </w:rPr>
        <w:t xml:space="preserve"> </w:t>
      </w:r>
      <w:r>
        <w:rPr>
          <w:sz w:val="24"/>
        </w:rPr>
        <w:t>veya</w:t>
      </w:r>
      <w:r>
        <w:rPr>
          <w:spacing w:val="-2"/>
          <w:sz w:val="24"/>
        </w:rPr>
        <w:t xml:space="preserve"> </w:t>
      </w:r>
      <w:r>
        <w:rPr>
          <w:sz w:val="24"/>
        </w:rPr>
        <w:t>serasında</w:t>
      </w:r>
      <w:r>
        <w:rPr>
          <w:spacing w:val="-2"/>
          <w:sz w:val="24"/>
        </w:rPr>
        <w:t xml:space="preserve"> </w:t>
      </w:r>
      <w:r>
        <w:rPr>
          <w:sz w:val="24"/>
        </w:rPr>
        <w:t>tadilat</w:t>
      </w:r>
      <w:r>
        <w:rPr>
          <w:spacing w:val="-2"/>
          <w:sz w:val="24"/>
        </w:rPr>
        <w:t xml:space="preserve"> </w:t>
      </w:r>
      <w:r>
        <w:rPr>
          <w:sz w:val="24"/>
        </w:rPr>
        <w:t>gerektirdiği</w:t>
      </w:r>
      <w:r>
        <w:rPr>
          <w:spacing w:val="-2"/>
          <w:sz w:val="24"/>
        </w:rPr>
        <w:t xml:space="preserve"> </w:t>
      </w:r>
      <w:r>
        <w:rPr>
          <w:sz w:val="24"/>
        </w:rPr>
        <w:t>takdirde</w:t>
      </w:r>
      <w:r>
        <w:rPr>
          <w:spacing w:val="-2"/>
          <w:sz w:val="24"/>
        </w:rPr>
        <w:t xml:space="preserve"> </w:t>
      </w:r>
      <w:r>
        <w:rPr>
          <w:sz w:val="24"/>
        </w:rPr>
        <w:t>proje</w:t>
      </w:r>
      <w:r>
        <w:rPr>
          <w:spacing w:val="-2"/>
          <w:sz w:val="24"/>
        </w:rPr>
        <w:t xml:space="preserve"> </w:t>
      </w:r>
      <w:r>
        <w:rPr>
          <w:sz w:val="24"/>
        </w:rPr>
        <w:t>hazırlayarak</w:t>
      </w:r>
      <w:r>
        <w:rPr>
          <w:spacing w:val="-2"/>
          <w:sz w:val="24"/>
        </w:rPr>
        <w:t xml:space="preserve"> </w:t>
      </w:r>
      <w:r w:rsidR="00FD34AA" w:rsidRPr="00FD34AA">
        <w:rPr>
          <w:b/>
          <w:sz w:val="24"/>
          <w:szCs w:val="24"/>
        </w:rPr>
        <w:t>Aksaray Karkın Tarıma Dayalı İhtisas (Jeotermal Kaynaklı Sera) Organize Sanayi Bölgesi</w:t>
      </w:r>
      <w:r w:rsidR="009F1DCF" w:rsidRPr="00FD34AA">
        <w:rPr>
          <w:b/>
          <w:spacing w:val="-2"/>
          <w:sz w:val="24"/>
        </w:rPr>
        <w:t>’n</w:t>
      </w:r>
      <w:r>
        <w:rPr>
          <w:b/>
          <w:spacing w:val="-2"/>
          <w:sz w:val="24"/>
        </w:rPr>
        <w:t>e</w:t>
      </w:r>
    </w:p>
    <w:p w14:paraId="004F570E" w14:textId="77777777" w:rsidR="00A35484" w:rsidRDefault="005726AF">
      <w:pPr>
        <w:pStyle w:val="GvdeMetni"/>
        <w:spacing w:before="22"/>
        <w:ind w:right="0"/>
      </w:pPr>
      <w:r>
        <w:t>onaya</w:t>
      </w:r>
      <w:r>
        <w:rPr>
          <w:spacing w:val="-5"/>
        </w:rPr>
        <w:t xml:space="preserve"> </w:t>
      </w:r>
      <w:r>
        <w:t>sunacak,</w:t>
      </w:r>
      <w:r>
        <w:rPr>
          <w:spacing w:val="-2"/>
        </w:rPr>
        <w:t xml:space="preserve"> </w:t>
      </w:r>
      <w:r>
        <w:t>tadilat</w:t>
      </w:r>
      <w:r>
        <w:rPr>
          <w:spacing w:val="-1"/>
        </w:rPr>
        <w:t xml:space="preserve"> </w:t>
      </w:r>
      <w:r>
        <w:t>projesi</w:t>
      </w:r>
      <w:r>
        <w:rPr>
          <w:spacing w:val="-2"/>
        </w:rPr>
        <w:t xml:space="preserve"> </w:t>
      </w:r>
      <w:r>
        <w:t>onaylandıktan</w:t>
      </w:r>
      <w:r>
        <w:rPr>
          <w:spacing w:val="-2"/>
        </w:rPr>
        <w:t xml:space="preserve"> </w:t>
      </w:r>
      <w:r>
        <w:t>sonra</w:t>
      </w:r>
      <w:r>
        <w:rPr>
          <w:spacing w:val="-2"/>
        </w:rPr>
        <w:t xml:space="preserve"> </w:t>
      </w:r>
      <w:r>
        <w:t>tadilat</w:t>
      </w:r>
      <w:r>
        <w:rPr>
          <w:spacing w:val="-2"/>
        </w:rPr>
        <w:t xml:space="preserve"> </w:t>
      </w:r>
      <w:r>
        <w:t>işlerini</w:t>
      </w:r>
      <w:r>
        <w:rPr>
          <w:spacing w:val="-1"/>
        </w:rPr>
        <w:t xml:space="preserve"> </w:t>
      </w:r>
      <w:r>
        <w:rPr>
          <w:spacing w:val="-2"/>
        </w:rPr>
        <w:t>yapacaktır.</w:t>
      </w:r>
    </w:p>
    <w:p w14:paraId="7ECB599F" w14:textId="77777777" w:rsidR="00A35484" w:rsidRDefault="005726AF">
      <w:pPr>
        <w:pStyle w:val="GvdeMetni"/>
        <w:spacing w:before="184" w:line="259" w:lineRule="auto"/>
        <w:ind w:firstLine="60"/>
      </w:pPr>
      <w:r>
        <w:rPr>
          <w:b/>
        </w:rPr>
        <w:t xml:space="preserve">KATILIMCI, </w:t>
      </w:r>
      <w:r>
        <w:t xml:space="preserve">Avrupa Birliği Yeşil Mutabakatı çerçevesinde </w:t>
      </w:r>
      <w:r w:rsidR="00FD34AA" w:rsidRPr="00FD34AA">
        <w:rPr>
          <w:b/>
        </w:rPr>
        <w:t>Aksaray Karkın Tarıma Dayalı İhtisas (Jeotermal Kaynaklı Sera) Organize Sanayi Bölgesi</w:t>
      </w:r>
      <w:r>
        <w:t xml:space="preserve">’nin Yeşil OSB için yürüteceği çalışmaları, bu amaçla belirleyeceği ve T.C. Sanayi ve Teknoloji Bakanlığının Yeşil OSB kılavuzundaki kriterleri yerine getirecektir. </w:t>
      </w:r>
      <w:r>
        <w:rPr>
          <w:b/>
        </w:rPr>
        <w:t xml:space="preserve">KATILIMCI </w:t>
      </w:r>
      <w:r>
        <w:t xml:space="preserve">bu çerçevede </w:t>
      </w:r>
      <w:r w:rsidR="00FD34AA" w:rsidRPr="00FD34AA">
        <w:rPr>
          <w:b/>
        </w:rPr>
        <w:t>Aksaray Karkın Tarıma Dayalı İhtisas (Jeotermal Kaynaklı Sera) Organize Sanayi Bölgesi</w:t>
      </w:r>
      <w:r>
        <w:rPr>
          <w:b/>
        </w:rPr>
        <w:t>’</w:t>
      </w:r>
      <w:r w:rsidR="009F1DCF">
        <w:t>n</w:t>
      </w:r>
      <w:r>
        <w:t xml:space="preserve">e iştigal konusu ve üretimiyle ilgili çevresel, ekonomik ve sosyal performans göstergelerini düzenli olarak iletecektir. </w:t>
      </w:r>
      <w:r>
        <w:rPr>
          <w:b/>
        </w:rPr>
        <w:t xml:space="preserve">KATILIMCI </w:t>
      </w:r>
      <w:r>
        <w:t xml:space="preserve">“Kurumsal Karbon Ayak İzi” raporlarını her yıl hazırlatacak ve karbon azaltım planlarını yıllık olarak </w:t>
      </w:r>
      <w:r w:rsidR="00FD34AA" w:rsidRPr="00FD34AA">
        <w:rPr>
          <w:b/>
        </w:rPr>
        <w:t>Aksaray Karkın Tarıma Dayalı İhtisas (Jeotermal Kaynaklı Sera) Organize Sanayi Bölgesi</w:t>
      </w:r>
      <w:r w:rsidR="00FD34AA">
        <w:t xml:space="preserve"> </w:t>
      </w:r>
      <w:r>
        <w:t>onayına sunacaktır</w:t>
      </w:r>
      <w:r>
        <w:rPr>
          <w:b/>
        </w:rPr>
        <w:t xml:space="preserve">. KATILIMCI </w:t>
      </w:r>
      <w:r>
        <w:t xml:space="preserve">sera parsellerinde parsel yüzey ve sera konstrüksiyon yüzeyindeki yağmur sularını toplayarak depolamak suretiyle kullanmak zorundadır. </w:t>
      </w:r>
      <w:r>
        <w:rPr>
          <w:b/>
        </w:rPr>
        <w:t xml:space="preserve">KATILIMCI </w:t>
      </w:r>
      <w:r>
        <w:t>seralarda kullanmakta olduğu sulama suyunun deşarjından sonra toplayarak kendi arıtma sisteminden</w:t>
      </w:r>
      <w:r>
        <w:rPr>
          <w:spacing w:val="-1"/>
        </w:rPr>
        <w:t xml:space="preserve"> </w:t>
      </w:r>
      <w:r>
        <w:t>geçirerek</w:t>
      </w:r>
      <w:r>
        <w:rPr>
          <w:spacing w:val="-1"/>
        </w:rPr>
        <w:t xml:space="preserve"> </w:t>
      </w:r>
      <w:r>
        <w:t>arıtılmış</w:t>
      </w:r>
      <w:r>
        <w:rPr>
          <w:spacing w:val="-1"/>
        </w:rPr>
        <w:t xml:space="preserve"> </w:t>
      </w:r>
      <w:r>
        <w:t>oranı</w:t>
      </w:r>
      <w:r>
        <w:rPr>
          <w:spacing w:val="-1"/>
        </w:rPr>
        <w:t xml:space="preserve"> </w:t>
      </w:r>
      <w:r>
        <w:t>kadar</w:t>
      </w:r>
      <w:r>
        <w:rPr>
          <w:spacing w:val="-1"/>
        </w:rPr>
        <w:t xml:space="preserve"> </w:t>
      </w:r>
      <w:r>
        <w:t>tekrar</w:t>
      </w:r>
      <w:r>
        <w:rPr>
          <w:spacing w:val="-1"/>
        </w:rPr>
        <w:t xml:space="preserve"> </w:t>
      </w:r>
      <w:r>
        <w:t>kullanmak</w:t>
      </w:r>
      <w:r>
        <w:rPr>
          <w:spacing w:val="-1"/>
        </w:rPr>
        <w:t xml:space="preserve"> </w:t>
      </w:r>
      <w:r>
        <w:t>zorundadır.</w:t>
      </w:r>
      <w:r>
        <w:rPr>
          <w:spacing w:val="-2"/>
        </w:rPr>
        <w:t xml:space="preserve"> </w:t>
      </w:r>
      <w:r>
        <w:rPr>
          <w:b/>
        </w:rPr>
        <w:t>KATILIMCI</w:t>
      </w:r>
      <w:r>
        <w:rPr>
          <w:b/>
          <w:spacing w:val="-1"/>
        </w:rPr>
        <w:t xml:space="preserve"> </w:t>
      </w:r>
      <w:r>
        <w:t>sanayi parsellerinde parsel yüzey ve bina çatı yüzeyindeki yağmur sularını toplayarak depolamak suretiyle kullanmak zorundadır.</w:t>
      </w:r>
    </w:p>
    <w:p w14:paraId="5A3A290A" w14:textId="77777777" w:rsidR="00A35484" w:rsidRDefault="005726AF">
      <w:pPr>
        <w:pStyle w:val="GvdeMetni"/>
        <w:spacing w:before="153" w:line="264" w:lineRule="auto"/>
      </w:pPr>
      <w:r>
        <w:rPr>
          <w:b/>
        </w:rPr>
        <w:t xml:space="preserve">KATILIMCI, </w:t>
      </w:r>
      <w:r>
        <w:t xml:space="preserve">OSB Uygulama Yönetmeliği’nin 43. Maddesi (ı) bendi uyarınca </w:t>
      </w:r>
      <w:r w:rsidR="00FD34AA" w:rsidRPr="00FD34AA">
        <w:rPr>
          <w:b/>
        </w:rPr>
        <w:t>Aksaray Karkın Tarıma Dayalı İhtisas (Jeotermal Kaynaklı Sera) Organize Sanayi Bölgesi</w:t>
      </w:r>
      <w:r w:rsidRPr="00FD34AA">
        <w:rPr>
          <w:b/>
        </w:rPr>
        <w:t>’</w:t>
      </w:r>
      <w:r>
        <w:t>nin uygun göreceği alanlara güneş enerjisine dayalı sistemlerini kurabilecektir.</w:t>
      </w:r>
    </w:p>
    <w:p w14:paraId="04454BAA" w14:textId="77777777" w:rsidR="00A35484" w:rsidRDefault="005726AF">
      <w:pPr>
        <w:pStyle w:val="GvdeMetni"/>
        <w:spacing w:before="152" w:line="259" w:lineRule="auto"/>
      </w:pPr>
      <w:r>
        <w:rPr>
          <w:b/>
        </w:rPr>
        <w:t xml:space="preserve">KATILIMCI </w:t>
      </w:r>
      <w:r>
        <w:t xml:space="preserve">bölge içi yollarda yatay düşey trafik işaretleri ile belirtilen trafik kurallarına uyacak, çöp ve katı atıkları </w:t>
      </w:r>
      <w:r w:rsidR="00FD34AA" w:rsidRPr="00FD34AA">
        <w:rPr>
          <w:b/>
        </w:rPr>
        <w:t>Aksaray Karkın Tarıma Dayalı İhtisas (Jeotermal Kaynaklı Sera) Organize Sanayi Bölgesi</w:t>
      </w:r>
      <w:r w:rsidR="00FD34AA">
        <w:t xml:space="preserve"> </w:t>
      </w:r>
      <w:r>
        <w:t>tarafından yapılacak düzenlemeye istinaden fenni koşullara uygun uzaklaştıracak, drenaj kanallarını amacına uygun kullanacaktır.</w:t>
      </w:r>
    </w:p>
    <w:p w14:paraId="717462DD" w14:textId="77777777" w:rsidR="00A35484" w:rsidRDefault="00FD34AA">
      <w:pPr>
        <w:pStyle w:val="GvdeMetni"/>
        <w:spacing w:before="157" w:line="259" w:lineRule="auto"/>
      </w:pPr>
      <w:r w:rsidRPr="00FD34AA">
        <w:rPr>
          <w:b/>
        </w:rPr>
        <w:t>Aksaray Karkın Tarıma Dayalı İhtisas (Jeotermal Kaynaklı Sera) Organize Sanayi Bölgesi</w:t>
      </w:r>
      <w:r w:rsidR="005726AF" w:rsidRPr="00FD34AA">
        <w:rPr>
          <w:b/>
        </w:rPr>
        <w:t>,</w:t>
      </w:r>
      <w:r w:rsidR="005726AF">
        <w:t xml:space="preserve"> </w:t>
      </w:r>
      <w:r w:rsidR="005726AF">
        <w:rPr>
          <w:b/>
        </w:rPr>
        <w:t xml:space="preserve">KATILIMCI </w:t>
      </w:r>
      <w:r w:rsidR="005726AF">
        <w:t xml:space="preserve">ile ileride elektrik, içme ve kullanma suyu, jeotermal su ile atık su arıtma, çöp vb. altyapı hizmetleri kullanımı için satış sözleşmesi yapacaktır. Bu sözleşmeler, </w:t>
      </w:r>
      <w:r w:rsidR="005726AF">
        <w:rPr>
          <w:b/>
        </w:rPr>
        <w:t>KATILIMCI</w:t>
      </w:r>
      <w:r w:rsidR="005726AF">
        <w:t>’nın kurulu gücüne, tüketimine veya kirlilik miktarına göre tanzim edilecek olup, katılımcı bu sözleşmelere itiraz etmeksizin aynen uymak zorundadır.</w:t>
      </w:r>
    </w:p>
    <w:p w14:paraId="1901BBA3" w14:textId="77777777" w:rsidR="00A35484" w:rsidRDefault="005726AF">
      <w:pPr>
        <w:pStyle w:val="GvdeMetni"/>
        <w:spacing w:before="161" w:line="259" w:lineRule="auto"/>
      </w:pPr>
      <w:r>
        <w:rPr>
          <w:b/>
        </w:rPr>
        <w:t>KATILIMCI</w:t>
      </w:r>
      <w:r>
        <w:rPr>
          <w:b/>
          <w:spacing w:val="-3"/>
        </w:rPr>
        <w:t xml:space="preserve"> </w:t>
      </w:r>
      <w:r>
        <w:t>mevzuatta</w:t>
      </w:r>
      <w:r>
        <w:rPr>
          <w:spacing w:val="-3"/>
        </w:rPr>
        <w:t xml:space="preserve"> </w:t>
      </w:r>
      <w:r>
        <w:t>belirlenen</w:t>
      </w:r>
      <w:r>
        <w:rPr>
          <w:spacing w:val="-3"/>
        </w:rPr>
        <w:t xml:space="preserve"> </w:t>
      </w:r>
      <w:r>
        <w:t>sürelerde</w:t>
      </w:r>
      <w:r>
        <w:rPr>
          <w:spacing w:val="-3"/>
        </w:rPr>
        <w:t xml:space="preserve"> </w:t>
      </w:r>
      <w:r>
        <w:t>tesisini</w:t>
      </w:r>
      <w:r>
        <w:rPr>
          <w:spacing w:val="-3"/>
        </w:rPr>
        <w:t xml:space="preserve"> </w:t>
      </w:r>
      <w:r>
        <w:t>tamamlayıp</w:t>
      </w:r>
      <w:r>
        <w:rPr>
          <w:spacing w:val="-3"/>
        </w:rPr>
        <w:t xml:space="preserve"> </w:t>
      </w:r>
      <w:r>
        <w:t>üretime</w:t>
      </w:r>
      <w:r>
        <w:rPr>
          <w:spacing w:val="-3"/>
        </w:rPr>
        <w:t xml:space="preserve"> </w:t>
      </w:r>
      <w:r>
        <w:t>geçmemesi</w:t>
      </w:r>
      <w:r>
        <w:rPr>
          <w:spacing w:val="-3"/>
        </w:rPr>
        <w:t xml:space="preserve"> </w:t>
      </w:r>
      <w:r>
        <w:t>halinde; eğer inşaat temel seviyesinin üstüne çıkmışsa, verilen sürenin bitim tarihinden itibaren 3 ay içerisinde inşa edilmiş kısmın eski ve yeni katılımcılar tarafından rızaen belirlenecek</w:t>
      </w:r>
      <w:r>
        <w:rPr>
          <w:spacing w:val="40"/>
        </w:rPr>
        <w:t xml:space="preserve"> </w:t>
      </w:r>
      <w:r>
        <w:t xml:space="preserve">bedelinin ödendiğinin belgelendirilmesi şartıyla yeni katılımcıya arsanın tahsisi yapılır. Süre bitiminde inşa edilmiş kısmın rızaen satışının yapılmaması halinde ilgili Mahkeme tarafından belirlenecek bilirkişi marifetiyle tespit edilen bedel üzerinden satışı, </w:t>
      </w:r>
      <w:r w:rsidR="00FD34AA" w:rsidRPr="00FD34AA">
        <w:rPr>
          <w:b/>
        </w:rPr>
        <w:t>Aksaray Karkın Tarıma Dayalı İhtisas (Jeotermal Kaynaklı Sera) Organize Sanayi Bölgesi</w:t>
      </w:r>
      <w:r>
        <w:rPr>
          <w:b/>
        </w:rPr>
        <w:t xml:space="preserve"> </w:t>
      </w:r>
      <w:r>
        <w:t xml:space="preserve">tarafından </w:t>
      </w:r>
      <w:r>
        <w:rPr>
          <w:spacing w:val="-2"/>
        </w:rPr>
        <w:t>yapılır.</w:t>
      </w:r>
    </w:p>
    <w:p w14:paraId="72881FB9" w14:textId="77777777" w:rsidR="00A35484" w:rsidRDefault="005726AF">
      <w:pPr>
        <w:pStyle w:val="GvdeMetni"/>
        <w:spacing w:before="160" w:line="259" w:lineRule="auto"/>
      </w:pPr>
      <w:r>
        <w:rPr>
          <w:b/>
        </w:rPr>
        <w:t xml:space="preserve">KATILIMCI </w:t>
      </w:r>
      <w:r>
        <w:t xml:space="preserve">iş bu sözleşme ve eklerinde uymayı kabul ettiği esaslara ve yüklenimlere aykırı düşen hareketlere </w:t>
      </w:r>
      <w:r w:rsidR="00FD34AA" w:rsidRPr="00FD34AA">
        <w:rPr>
          <w:b/>
        </w:rPr>
        <w:t>Aksaray Karkın Tarıma Dayalı İhtisas (Jeotermal Kaynaklı Sera) Organize Sanayi Bölgesi</w:t>
      </w:r>
      <w:r w:rsidR="00FD34AA">
        <w:t xml:space="preserve"> </w:t>
      </w:r>
      <w:r>
        <w:t xml:space="preserve">tarafından süre tayini suretiyle yapılacak yazılı bildirilere rağmen devamda ısrar ettiği takdirde; </w:t>
      </w:r>
      <w:r w:rsidR="00FD34AA" w:rsidRPr="00FD34AA">
        <w:rPr>
          <w:b/>
        </w:rPr>
        <w:t xml:space="preserve">Aksaray Karkın Tarıma Dayalı İhtisas (Jeotermal Kaynaklı </w:t>
      </w:r>
      <w:r w:rsidR="00FD34AA" w:rsidRPr="00FD34AA">
        <w:rPr>
          <w:b/>
        </w:rPr>
        <w:lastRenderedPageBreak/>
        <w:t>Sera) Organize Sanayi Bölgesi</w:t>
      </w:r>
      <w:r w:rsidRPr="00FD34AA">
        <w:rPr>
          <w:b/>
        </w:rPr>
        <w:t>,</w:t>
      </w:r>
      <w:r>
        <w:rPr>
          <w:b/>
        </w:rPr>
        <w:t xml:space="preserve"> KATILIMCI’nın </w:t>
      </w:r>
      <w:r>
        <w:t>firma tesis ve işletmelerinin bölge genel</w:t>
      </w:r>
      <w:r>
        <w:rPr>
          <w:spacing w:val="69"/>
        </w:rPr>
        <w:t xml:space="preserve"> </w:t>
      </w:r>
      <w:r>
        <w:t>tesislerinden</w:t>
      </w:r>
      <w:r>
        <w:rPr>
          <w:spacing w:val="69"/>
        </w:rPr>
        <w:t xml:space="preserve"> </w:t>
      </w:r>
      <w:r>
        <w:t>üretilen</w:t>
      </w:r>
      <w:r>
        <w:rPr>
          <w:spacing w:val="69"/>
        </w:rPr>
        <w:t xml:space="preserve"> </w:t>
      </w:r>
      <w:r>
        <w:t>veya</w:t>
      </w:r>
      <w:r>
        <w:rPr>
          <w:spacing w:val="70"/>
        </w:rPr>
        <w:t xml:space="preserve"> </w:t>
      </w:r>
      <w:r>
        <w:t>iletilen</w:t>
      </w:r>
      <w:r>
        <w:rPr>
          <w:spacing w:val="69"/>
        </w:rPr>
        <w:t xml:space="preserve"> </w:t>
      </w:r>
      <w:r>
        <w:t>su,</w:t>
      </w:r>
      <w:r>
        <w:rPr>
          <w:spacing w:val="69"/>
        </w:rPr>
        <w:t xml:space="preserve"> </w:t>
      </w:r>
      <w:r>
        <w:t>elektrik,</w:t>
      </w:r>
      <w:r>
        <w:rPr>
          <w:spacing w:val="69"/>
        </w:rPr>
        <w:t xml:space="preserve"> </w:t>
      </w:r>
      <w:r>
        <w:t>jeotermal</w:t>
      </w:r>
      <w:r>
        <w:rPr>
          <w:spacing w:val="70"/>
        </w:rPr>
        <w:t xml:space="preserve"> </w:t>
      </w:r>
      <w:r>
        <w:t>enerji,</w:t>
      </w:r>
      <w:r>
        <w:rPr>
          <w:spacing w:val="69"/>
        </w:rPr>
        <w:t xml:space="preserve"> </w:t>
      </w:r>
      <w:r>
        <w:t>doğalgaz</w:t>
      </w:r>
      <w:r>
        <w:rPr>
          <w:spacing w:val="69"/>
        </w:rPr>
        <w:t xml:space="preserve"> </w:t>
      </w:r>
      <w:r>
        <w:t>ve</w:t>
      </w:r>
      <w:r>
        <w:rPr>
          <w:spacing w:val="70"/>
        </w:rPr>
        <w:t xml:space="preserve"> </w:t>
      </w:r>
      <w:r>
        <w:rPr>
          <w:spacing w:val="-4"/>
        </w:rPr>
        <w:t>yol,</w:t>
      </w:r>
    </w:p>
    <w:p w14:paraId="6B35EF4B" w14:textId="77777777" w:rsidR="00A35484" w:rsidRDefault="005726AF">
      <w:pPr>
        <w:pStyle w:val="GvdeMetni"/>
        <w:spacing w:before="80" w:line="259" w:lineRule="auto"/>
      </w:pPr>
      <w:r>
        <w:t>kanalizasyon vb. genel hizmetlerden yararlanmasından kısmen veya tamamen yoksun bırakacak önlemleri alır ve uygular.</w:t>
      </w:r>
    </w:p>
    <w:p w14:paraId="0F2A1074" w14:textId="77777777" w:rsidR="00A35484" w:rsidRDefault="005726AF">
      <w:pPr>
        <w:pStyle w:val="GvdeMetni"/>
        <w:spacing w:before="162" w:line="259" w:lineRule="auto"/>
        <w:ind w:right="200"/>
      </w:pPr>
      <w:r>
        <w:t>Yukarıda bahsi geçen tüm konular başta olmak üzere Müteşebbis Heyet ve Yönetim Kurulu tarafından alınan/alınacak olan kararların gereğini yerine getireceğimizi hiçbir şart koşmadan kabul, beyan ve taahhüt ederim/ederiz.</w:t>
      </w:r>
    </w:p>
    <w:p w14:paraId="5BC5DD86" w14:textId="77777777" w:rsidR="00A35484" w:rsidRDefault="00A35484">
      <w:pPr>
        <w:pStyle w:val="GvdeMetni"/>
        <w:ind w:left="0" w:right="0"/>
        <w:jc w:val="left"/>
      </w:pPr>
    </w:p>
    <w:p w14:paraId="50D03E09" w14:textId="77777777" w:rsidR="00A35484" w:rsidRDefault="00A35484">
      <w:pPr>
        <w:pStyle w:val="GvdeMetni"/>
        <w:ind w:left="0" w:right="0"/>
        <w:jc w:val="left"/>
      </w:pPr>
    </w:p>
    <w:p w14:paraId="5FE8CFBC" w14:textId="77777777" w:rsidR="00A35484" w:rsidRDefault="00A35484">
      <w:pPr>
        <w:pStyle w:val="GvdeMetni"/>
        <w:spacing w:before="246"/>
        <w:ind w:left="0" w:right="0"/>
        <w:jc w:val="left"/>
      </w:pPr>
    </w:p>
    <w:p w14:paraId="017651CB" w14:textId="77777777" w:rsidR="00A35484" w:rsidRDefault="005726AF">
      <w:pPr>
        <w:pStyle w:val="GvdeMetni"/>
        <w:ind w:right="0"/>
      </w:pPr>
      <w:r>
        <w:t>Tarih:</w:t>
      </w:r>
      <w:r>
        <w:rPr>
          <w:spacing w:val="-1"/>
        </w:rPr>
        <w:t xml:space="preserve"> </w:t>
      </w:r>
      <w:r w:rsidR="00412685">
        <w:rPr>
          <w:spacing w:val="-2"/>
        </w:rPr>
        <w:t>……/……./2025</w:t>
      </w:r>
    </w:p>
    <w:p w14:paraId="332C7AD7" w14:textId="77777777" w:rsidR="00A35484" w:rsidRDefault="00A35484">
      <w:pPr>
        <w:pStyle w:val="GvdeMetni"/>
        <w:ind w:left="0" w:right="0"/>
        <w:jc w:val="left"/>
      </w:pPr>
    </w:p>
    <w:p w14:paraId="4C715662" w14:textId="77777777" w:rsidR="00A35484" w:rsidRDefault="00A35484">
      <w:pPr>
        <w:pStyle w:val="GvdeMetni"/>
        <w:spacing w:before="88"/>
        <w:ind w:left="0" w:right="0"/>
        <w:jc w:val="left"/>
      </w:pPr>
    </w:p>
    <w:p w14:paraId="330BCF7F" w14:textId="77777777" w:rsidR="00A35484" w:rsidRDefault="005726AF">
      <w:pPr>
        <w:spacing w:before="1" w:line="396" w:lineRule="auto"/>
        <w:ind w:left="5096" w:right="1943"/>
        <w:rPr>
          <w:b/>
          <w:sz w:val="24"/>
        </w:rPr>
      </w:pPr>
      <w:r>
        <w:rPr>
          <w:b/>
          <w:sz w:val="24"/>
        </w:rPr>
        <w:t>Katılımcı</w:t>
      </w:r>
      <w:r>
        <w:rPr>
          <w:b/>
          <w:spacing w:val="-15"/>
          <w:sz w:val="24"/>
        </w:rPr>
        <w:t xml:space="preserve"> </w:t>
      </w:r>
      <w:r>
        <w:rPr>
          <w:b/>
          <w:sz w:val="24"/>
        </w:rPr>
        <w:t xml:space="preserve">Bilgileri </w:t>
      </w:r>
      <w:r>
        <w:rPr>
          <w:b/>
          <w:spacing w:val="-2"/>
          <w:sz w:val="24"/>
        </w:rPr>
        <w:t>Kaşe/İmza</w:t>
      </w:r>
    </w:p>
    <w:sectPr w:rsidR="00A35484">
      <w:headerReference w:type="default" r:id="rId6"/>
      <w:footerReference w:type="default" r:id="rId7"/>
      <w:pgSz w:w="11910" w:h="16840"/>
      <w:pgMar w:top="1700" w:right="1275" w:bottom="1200" w:left="1275" w:header="468" w:footer="100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D687B" w14:textId="77777777" w:rsidR="00DD052C" w:rsidRDefault="00DD052C">
      <w:r>
        <w:separator/>
      </w:r>
    </w:p>
  </w:endnote>
  <w:endnote w:type="continuationSeparator" w:id="0">
    <w:p w14:paraId="6F45C7F0" w14:textId="77777777" w:rsidR="00DD052C" w:rsidRDefault="00DD0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5D02" w14:textId="77777777" w:rsidR="00A35484" w:rsidRDefault="005726AF">
    <w:pPr>
      <w:pStyle w:val="GvdeMetni"/>
      <w:spacing w:line="14" w:lineRule="auto"/>
      <w:ind w:left="0" w:right="0"/>
      <w:jc w:val="left"/>
      <w:rPr>
        <w:sz w:val="20"/>
      </w:rPr>
    </w:pPr>
    <w:r>
      <w:rPr>
        <w:noProof/>
        <w:sz w:val="20"/>
        <w:lang w:eastAsia="tr-TR"/>
      </w:rPr>
      <mc:AlternateContent>
        <mc:Choice Requires="wps">
          <w:drawing>
            <wp:anchor distT="0" distB="0" distL="0" distR="0" simplePos="0" relativeHeight="251667456" behindDoc="1" locked="0" layoutInCell="1" allowOverlap="1" wp14:anchorId="7C64022E" wp14:editId="23B4983F">
              <wp:simplePos x="0" y="0"/>
              <wp:positionH relativeFrom="page">
                <wp:posOffset>6395996</wp:posOffset>
              </wp:positionH>
              <wp:positionV relativeFrom="page">
                <wp:posOffset>9916383</wp:posOffset>
              </wp:positionV>
              <wp:extent cx="277495" cy="16764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495" cy="167640"/>
                      </a:xfrm>
                      <a:prstGeom prst="rect">
                        <a:avLst/>
                      </a:prstGeom>
                    </wps:spPr>
                    <wps:txbx>
                      <w:txbxContent>
                        <w:p w14:paraId="5184AEA0" w14:textId="77777777" w:rsidR="00A35484" w:rsidRDefault="005726AF">
                          <w:pPr>
                            <w:spacing w:before="13"/>
                            <w:ind w:left="60"/>
                            <w:rPr>
                              <w:b/>
                              <w:sz w:val="20"/>
                            </w:rPr>
                          </w:pPr>
                          <w:r>
                            <w:rPr>
                              <w:b/>
                              <w:sz w:val="20"/>
                            </w:rPr>
                            <w:fldChar w:fldCharType="begin"/>
                          </w:r>
                          <w:r>
                            <w:rPr>
                              <w:b/>
                              <w:sz w:val="20"/>
                            </w:rPr>
                            <w:instrText xml:space="preserve"> PAGE </w:instrText>
                          </w:r>
                          <w:r>
                            <w:rPr>
                              <w:b/>
                              <w:sz w:val="20"/>
                            </w:rPr>
                            <w:fldChar w:fldCharType="separate"/>
                          </w:r>
                          <w:r w:rsidR="00B65200">
                            <w:rPr>
                              <w:b/>
                              <w:noProof/>
                              <w:sz w:val="20"/>
                            </w:rPr>
                            <w:t>6</w:t>
                          </w:r>
                          <w:r>
                            <w:rPr>
                              <w:b/>
                              <w:sz w:val="20"/>
                            </w:rPr>
                            <w:fldChar w:fldCharType="end"/>
                          </w:r>
                          <w:r>
                            <w:rPr>
                              <w:b/>
                              <w:spacing w:val="-1"/>
                              <w:sz w:val="20"/>
                            </w:rPr>
                            <w:t xml:space="preserve"> </w:t>
                          </w:r>
                          <w:r>
                            <w:rPr>
                              <w:sz w:val="20"/>
                            </w:rPr>
                            <w:t>/</w:t>
                          </w:r>
                          <w:r>
                            <w:rPr>
                              <w:spacing w:val="-1"/>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sidR="00B65200">
                            <w:rPr>
                              <w:b/>
                              <w:noProof/>
                              <w:spacing w:val="-10"/>
                              <w:sz w:val="20"/>
                            </w:rPr>
                            <w:t>6</w:t>
                          </w:r>
                          <w:r>
                            <w:rPr>
                              <w:b/>
                              <w:spacing w:val="-10"/>
                              <w:sz w:val="20"/>
                            </w:rPr>
                            <w:fldChar w:fldCharType="end"/>
                          </w:r>
                        </w:p>
                      </w:txbxContent>
                    </wps:txbx>
                    <wps:bodyPr wrap="square" lIns="0" tIns="0" rIns="0" bIns="0" rtlCol="0">
                      <a:noAutofit/>
                    </wps:bodyPr>
                  </wps:wsp>
                </a:graphicData>
              </a:graphic>
            </wp:anchor>
          </w:drawing>
        </mc:Choice>
        <mc:Fallback>
          <w:pict>
            <v:shapetype w14:anchorId="7C64022E" id="_x0000_t202" coordsize="21600,21600" o:spt="202" path="m,l,21600r21600,l21600,xe">
              <v:stroke joinstyle="miter"/>
              <v:path gradientshapeok="t" o:connecttype="rect"/>
            </v:shapetype>
            <v:shape id="Textbox 8" o:spid="_x0000_s1029" type="#_x0000_t202" style="position:absolute;margin-left:503.6pt;margin-top:780.8pt;width:21.85pt;height:13.2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" filled="f" stroked="f">
              <v:textbox inset="0,0,0,0">
                <w:txbxContent>
                  <w:p w14:paraId="5184AEA0" w14:textId="77777777" w:rsidR="00A35484" w:rsidRDefault="005726AF">
                    <w:pPr>
                      <w:spacing w:before="13"/>
                      <w:ind w:left="60"/>
                      <w:rPr>
                        <w:b/>
                        <w:sz w:val="20"/>
                      </w:rPr>
                    </w:pPr>
                    <w:r>
                      <w:rPr>
                        <w:b/>
                        <w:sz w:val="20"/>
                      </w:rPr>
                      <w:fldChar w:fldCharType="begin"/>
                    </w:r>
                    <w:r>
                      <w:rPr>
                        <w:b/>
                        <w:sz w:val="20"/>
                      </w:rPr>
                      <w:instrText xml:space="preserve"> PAGE </w:instrText>
                    </w:r>
                    <w:r>
                      <w:rPr>
                        <w:b/>
                        <w:sz w:val="20"/>
                      </w:rPr>
                      <w:fldChar w:fldCharType="separate"/>
                    </w:r>
                    <w:r w:rsidR="00B65200">
                      <w:rPr>
                        <w:b/>
                        <w:noProof/>
                        <w:sz w:val="20"/>
                      </w:rPr>
                      <w:t>6</w:t>
                    </w:r>
                    <w:r>
                      <w:rPr>
                        <w:b/>
                        <w:sz w:val="20"/>
                      </w:rPr>
                      <w:fldChar w:fldCharType="end"/>
                    </w:r>
                    <w:r>
                      <w:rPr>
                        <w:b/>
                        <w:spacing w:val="-1"/>
                        <w:sz w:val="20"/>
                      </w:rPr>
                      <w:t xml:space="preserve"> </w:t>
                    </w:r>
                    <w:r>
                      <w:rPr>
                        <w:sz w:val="20"/>
                      </w:rPr>
                      <w:t>/</w:t>
                    </w:r>
                    <w:r>
                      <w:rPr>
                        <w:spacing w:val="-1"/>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sidR="00B65200">
                      <w:rPr>
                        <w:b/>
                        <w:noProof/>
                        <w:spacing w:val="-10"/>
                        <w:sz w:val="20"/>
                      </w:rPr>
                      <w:t>6</w:t>
                    </w:r>
                    <w:r>
                      <w:rPr>
                        <w:b/>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7088E" w14:textId="77777777" w:rsidR="00DD052C" w:rsidRDefault="00DD052C">
      <w:r>
        <w:separator/>
      </w:r>
    </w:p>
  </w:footnote>
  <w:footnote w:type="continuationSeparator" w:id="0">
    <w:p w14:paraId="46C43009" w14:textId="77777777" w:rsidR="00DD052C" w:rsidRDefault="00DD0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28E90" w14:textId="77777777" w:rsidR="00A35484" w:rsidRDefault="00412685">
    <w:pPr>
      <w:pStyle w:val="GvdeMetni"/>
      <w:spacing w:line="14" w:lineRule="auto"/>
      <w:ind w:left="0" w:right="0"/>
      <w:jc w:val="left"/>
      <w:rPr>
        <w:sz w:val="20"/>
      </w:rPr>
    </w:pPr>
    <w:r>
      <w:rPr>
        <w:noProof/>
        <w:sz w:val="20"/>
        <w:lang w:eastAsia="tr-TR"/>
      </w:rPr>
      <mc:AlternateContent>
        <mc:Choice Requires="wps">
          <w:drawing>
            <wp:anchor distT="0" distB="0" distL="0" distR="0" simplePos="0" relativeHeight="251659264" behindDoc="1" locked="0" layoutInCell="1" allowOverlap="1" wp14:anchorId="71D30D7F" wp14:editId="48B9C4DC">
              <wp:simplePos x="0" y="0"/>
              <wp:positionH relativeFrom="page">
                <wp:posOffset>2821305</wp:posOffset>
              </wp:positionH>
              <wp:positionV relativeFrom="page">
                <wp:posOffset>428625</wp:posOffset>
              </wp:positionV>
              <wp:extent cx="874394" cy="22352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4394" cy="223520"/>
                      </a:xfrm>
                      <a:prstGeom prst="rect">
                        <a:avLst/>
                      </a:prstGeom>
                    </wps:spPr>
                    <wps:txbx>
                      <w:txbxContent>
                        <w:p w14:paraId="62417456" w14:textId="77777777" w:rsidR="00A35484" w:rsidRDefault="00412685">
                          <w:pPr>
                            <w:spacing w:before="9"/>
                            <w:ind w:left="20"/>
                            <w:rPr>
                              <w:rFonts w:ascii="Arial" w:hAnsi="Arial"/>
                              <w:b/>
                              <w:sz w:val="28"/>
                            </w:rPr>
                          </w:pPr>
                          <w:r>
                            <w:rPr>
                              <w:rFonts w:ascii="Arial" w:hAnsi="Arial"/>
                              <w:b/>
                              <w:sz w:val="28"/>
                            </w:rPr>
                            <w:t>KARKIN</w:t>
                          </w:r>
                        </w:p>
                      </w:txbxContent>
                    </wps:txbx>
                    <wps:bodyPr wrap="square" lIns="0" tIns="0" rIns="0" bIns="0" rtlCol="0">
                      <a:noAutofit/>
                    </wps:bodyPr>
                  </wps:wsp>
                </a:graphicData>
              </a:graphic>
            </wp:anchor>
          </w:drawing>
        </mc:Choice>
        <mc:Fallback>
          <w:pict>
            <v:shapetype w14:anchorId="71D30D7F" id="_x0000_t202" coordsize="21600,21600" o:spt="202" path="m,l,21600r21600,l21600,xe">
              <v:stroke joinstyle="miter"/>
              <v:path gradientshapeok="t" o:connecttype="rect"/>
            </v:shapetype>
            <v:shape id="Textbox 6" o:spid="_x0000_s1026" type="#_x0000_t202" style="position:absolute;margin-left:222.15pt;margin-top:33.75pt;width:68.85pt;height:17.6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" filled="f" stroked="f">
              <v:textbox inset="0,0,0,0">
                <w:txbxContent>
                  <w:p w14:paraId="62417456" w14:textId="77777777" w:rsidR="00A35484" w:rsidRDefault="00412685">
                    <w:pPr>
                      <w:spacing w:before="9"/>
                      <w:ind w:left="20"/>
                      <w:rPr>
                        <w:rFonts w:ascii="Arial" w:hAnsi="Arial"/>
                        <w:b/>
                        <w:sz w:val="28"/>
                      </w:rPr>
                    </w:pPr>
                    <w:r>
                      <w:rPr>
                        <w:rFonts w:ascii="Arial" w:hAnsi="Arial"/>
                        <w:b/>
                        <w:sz w:val="28"/>
                      </w:rPr>
                      <w:t>KARKIN</w:t>
                    </w:r>
                  </w:p>
                </w:txbxContent>
              </v:textbox>
              <w10:wrap anchorx="page" anchory="page"/>
            </v:shape>
          </w:pict>
        </mc:Fallback>
      </mc:AlternateContent>
    </w:r>
    <w:r w:rsidR="005726AF">
      <w:rPr>
        <w:noProof/>
        <w:sz w:val="20"/>
        <w:lang w:eastAsia="tr-TR"/>
      </w:rPr>
      <mc:AlternateContent>
        <mc:Choice Requires="wpg">
          <w:drawing>
            <wp:anchor distT="0" distB="0" distL="0" distR="0" simplePos="0" relativeHeight="251651072" behindDoc="1" locked="0" layoutInCell="1" allowOverlap="1" wp14:anchorId="19C2125A" wp14:editId="4546C5C9">
              <wp:simplePos x="0" y="0"/>
              <wp:positionH relativeFrom="page">
                <wp:posOffset>1798320</wp:posOffset>
              </wp:positionH>
              <wp:positionV relativeFrom="page">
                <wp:posOffset>874775</wp:posOffset>
              </wp:positionV>
              <wp:extent cx="4450080" cy="1333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50080" cy="13335"/>
                        <a:chOff x="0" y="0"/>
                        <a:chExt cx="4450080" cy="13335"/>
                      </a:xfrm>
                    </wpg:grpSpPr>
                    <wps:wsp>
                      <wps:cNvPr id="3" name="Graphic 3"/>
                      <wps:cNvSpPr/>
                      <wps:spPr>
                        <a:xfrm>
                          <a:off x="1" y="10689"/>
                          <a:ext cx="4450080" cy="1270"/>
                        </a:xfrm>
                        <a:custGeom>
                          <a:avLst/>
                          <a:gdLst/>
                          <a:ahLst/>
                          <a:cxnLst/>
                          <a:rect l="l" t="t" r="r" b="b"/>
                          <a:pathLst>
                            <a:path w="4450080">
                              <a:moveTo>
                                <a:pt x="0" y="0"/>
                              </a:moveTo>
                              <a:lnTo>
                                <a:pt x="4450058" y="0"/>
                              </a:lnTo>
                            </a:path>
                          </a:pathLst>
                        </a:custGeom>
                        <a:ln w="4063">
                          <a:solidFill>
                            <a:srgbClr val="528034"/>
                          </a:solidFill>
                          <a:prstDash val="solid"/>
                        </a:ln>
                      </wps:spPr>
                      <wps:bodyPr wrap="square" lIns="0" tIns="0" rIns="0" bIns="0" rtlCol="0">
                        <a:prstTxWarp prst="textNoShape">
                          <a:avLst/>
                        </a:prstTxWarp>
                        <a:noAutofit/>
                      </wps:bodyPr>
                    </wps:wsp>
                    <wps:wsp>
                      <wps:cNvPr id="4" name="Graphic 4"/>
                      <wps:cNvSpPr/>
                      <wps:spPr>
                        <a:xfrm>
                          <a:off x="0" y="0"/>
                          <a:ext cx="4450080" cy="9525"/>
                        </a:xfrm>
                        <a:custGeom>
                          <a:avLst/>
                          <a:gdLst/>
                          <a:ahLst/>
                          <a:cxnLst/>
                          <a:rect l="l" t="t" r="r" b="b"/>
                          <a:pathLst>
                            <a:path w="4450080" h="9525">
                              <a:moveTo>
                                <a:pt x="4450080" y="0"/>
                              </a:moveTo>
                              <a:lnTo>
                                <a:pt x="0" y="0"/>
                              </a:lnTo>
                              <a:lnTo>
                                <a:pt x="0" y="9143"/>
                              </a:lnTo>
                              <a:lnTo>
                                <a:pt x="4450080" y="9143"/>
                              </a:lnTo>
                              <a:lnTo>
                                <a:pt x="4450080" y="0"/>
                              </a:lnTo>
                              <a:close/>
                            </a:path>
                          </a:pathLst>
                        </a:custGeom>
                        <a:solidFill>
                          <a:srgbClr val="538135"/>
                        </a:solidFill>
                      </wps:spPr>
                      <wps:bodyPr wrap="square" lIns="0" tIns="0" rIns="0" bIns="0" rtlCol="0">
                        <a:prstTxWarp prst="textNoShape">
                          <a:avLst/>
                        </a:prstTxWarp>
                        <a:noAutofit/>
                      </wps:bodyPr>
                    </wps:wsp>
                  </wpg:wgp>
                </a:graphicData>
              </a:graphic>
            </wp:anchor>
          </w:drawing>
        </mc:Choice>
        <mc:Fallback>
          <w:pict>
            <v:group w14:anchorId="3FB699E3" id="Group 2" o:spid="_x0000_s1026" style="position:absolute;margin-left:141.6pt;margin-top:68.9pt;width:350.4pt;height:1.05pt;z-index:-251665408;mso-wrap-distance-left:0;mso-wrap-distance-right:0;mso-position-horizontal-relative:page;mso-position-vertical-relative:page" coordsize="44500,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">
              <v:shape id="Graphic 3" o:spid="_x0000_s1027" style="position:absolute;top:106;width:44500;height:13;visibility:visible;mso-wrap-style:square;v-text-anchor:top" coordsize="4450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" path="m,l4450058,e" filled="f" strokecolor="#528034" strokeweight=".1129mm">
                <v:path arrowok="t"/>
              </v:shape>
              <v:shape id="Graphic 4" o:spid="_x0000_s1028" style="position:absolute;width:44500;height:95;visibility:visible;mso-wrap-style:square;v-text-anchor:top" coordsize="44500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" path="m4450080,l,,,9143r4450080,l4450080,xe" fillcolor="#538135" stroked="f">
                <v:path arrowok="t"/>
              </v:shape>
              <w10:wrap anchorx="page" anchory="page"/>
            </v:group>
          </w:pict>
        </mc:Fallback>
      </mc:AlternateContent>
    </w:r>
    <w:r w:rsidR="005726AF">
      <w:rPr>
        <w:noProof/>
        <w:sz w:val="20"/>
        <w:lang w:eastAsia="tr-TR"/>
      </w:rPr>
      <mc:AlternateContent>
        <mc:Choice Requires="wps">
          <w:drawing>
            <wp:anchor distT="0" distB="0" distL="0" distR="0" simplePos="0" relativeHeight="251655168" behindDoc="1" locked="0" layoutInCell="1" allowOverlap="1" wp14:anchorId="471E879C" wp14:editId="79455278">
              <wp:simplePos x="0" y="0"/>
              <wp:positionH relativeFrom="page">
                <wp:posOffset>1785621</wp:posOffset>
              </wp:positionH>
              <wp:positionV relativeFrom="page">
                <wp:posOffset>442957</wp:posOffset>
              </wp:positionV>
              <wp:extent cx="1377950" cy="22352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7950" cy="223520"/>
                      </a:xfrm>
                      <a:prstGeom prst="rect">
                        <a:avLst/>
                      </a:prstGeom>
                    </wps:spPr>
                    <wps:txbx>
                      <w:txbxContent>
                        <w:p w14:paraId="4EBE17E8" w14:textId="77777777" w:rsidR="00A35484" w:rsidRDefault="00412685">
                          <w:pPr>
                            <w:spacing w:before="9"/>
                            <w:ind w:left="20"/>
                            <w:rPr>
                              <w:rFonts w:ascii="Arial" w:hAnsi="Arial"/>
                              <w:b/>
                              <w:sz w:val="28"/>
                            </w:rPr>
                          </w:pPr>
                          <w:r>
                            <w:rPr>
                              <w:rFonts w:ascii="Arial" w:hAnsi="Arial"/>
                              <w:b/>
                              <w:sz w:val="28"/>
                            </w:rPr>
                            <w:t>AKSARAY</w:t>
                          </w:r>
                        </w:p>
                      </w:txbxContent>
                    </wps:txbx>
                    <wps:bodyPr wrap="square" lIns="0" tIns="0" rIns="0" bIns="0" rtlCol="0">
                      <a:noAutofit/>
                    </wps:bodyPr>
                  </wps:wsp>
                </a:graphicData>
              </a:graphic>
            </wp:anchor>
          </w:drawing>
        </mc:Choice>
        <mc:Fallback>
          <w:pict>
            <v:shape w14:anchorId="471E879C" id="Textbox 5" o:spid="_x0000_s1027" type="#_x0000_t202" style="position:absolute;margin-left:140.6pt;margin-top:34.9pt;width:108.5pt;height:17.6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" filled="f" stroked="f">
              <v:textbox inset="0,0,0,0">
                <w:txbxContent>
                  <w:p w14:paraId="4EBE17E8" w14:textId="77777777" w:rsidR="00A35484" w:rsidRDefault="00412685">
                    <w:pPr>
                      <w:spacing w:before="9"/>
                      <w:ind w:left="20"/>
                      <w:rPr>
                        <w:rFonts w:ascii="Arial" w:hAnsi="Arial"/>
                        <w:b/>
                        <w:sz w:val="28"/>
                      </w:rPr>
                    </w:pPr>
                    <w:r>
                      <w:rPr>
                        <w:rFonts w:ascii="Arial" w:hAnsi="Arial"/>
                        <w:b/>
                        <w:sz w:val="28"/>
                      </w:rPr>
                      <w:t>AKSARAY</w:t>
                    </w:r>
                  </w:p>
                </w:txbxContent>
              </v:textbox>
              <w10:wrap anchorx="page" anchory="page"/>
            </v:shape>
          </w:pict>
        </mc:Fallback>
      </mc:AlternateContent>
    </w:r>
    <w:r w:rsidR="005726AF">
      <w:rPr>
        <w:noProof/>
        <w:sz w:val="20"/>
        <w:lang w:eastAsia="tr-TR"/>
      </w:rPr>
      <mc:AlternateContent>
        <mc:Choice Requires="wps">
          <w:drawing>
            <wp:anchor distT="0" distB="0" distL="0" distR="0" simplePos="0" relativeHeight="251663360" behindDoc="1" locked="0" layoutInCell="1" allowOverlap="1" wp14:anchorId="7379CDE3" wp14:editId="22DC66E4">
              <wp:simplePos x="0" y="0"/>
              <wp:positionH relativeFrom="page">
                <wp:posOffset>1779881</wp:posOffset>
              </wp:positionH>
              <wp:positionV relativeFrom="page">
                <wp:posOffset>643709</wp:posOffset>
              </wp:positionV>
              <wp:extent cx="4154804" cy="18224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4804" cy="182245"/>
                      </a:xfrm>
                      <a:prstGeom prst="rect">
                        <a:avLst/>
                      </a:prstGeom>
                    </wps:spPr>
                    <wps:txbx>
                      <w:txbxContent>
                        <w:p w14:paraId="5F0757B3" w14:textId="77777777" w:rsidR="00A35484" w:rsidRDefault="005726AF">
                          <w:pPr>
                            <w:spacing w:before="13"/>
                            <w:ind w:left="20"/>
                            <w:rPr>
                              <w:rFonts w:ascii="Arial" w:hAnsi="Arial"/>
                              <w:b/>
                            </w:rPr>
                          </w:pPr>
                          <w:r>
                            <w:rPr>
                              <w:rFonts w:ascii="Arial" w:hAnsi="Arial"/>
                              <w:b/>
                            </w:rPr>
                            <w:t>TARIMA</w:t>
                          </w:r>
                          <w:r>
                            <w:rPr>
                              <w:rFonts w:ascii="Arial" w:hAnsi="Arial"/>
                              <w:b/>
                              <w:spacing w:val="-7"/>
                            </w:rPr>
                            <w:t xml:space="preserve"> </w:t>
                          </w:r>
                          <w:r>
                            <w:rPr>
                              <w:rFonts w:ascii="Arial" w:hAnsi="Arial"/>
                              <w:b/>
                            </w:rPr>
                            <w:t>DAYALI</w:t>
                          </w:r>
                          <w:r>
                            <w:rPr>
                              <w:rFonts w:ascii="Arial" w:hAnsi="Arial"/>
                              <w:b/>
                              <w:spacing w:val="-6"/>
                            </w:rPr>
                            <w:t xml:space="preserve"> </w:t>
                          </w:r>
                          <w:r>
                            <w:rPr>
                              <w:rFonts w:ascii="Arial" w:hAnsi="Arial"/>
                              <w:b/>
                            </w:rPr>
                            <w:t>İHTİSAS</w:t>
                          </w:r>
                          <w:r>
                            <w:rPr>
                              <w:rFonts w:ascii="Arial" w:hAnsi="Arial"/>
                              <w:b/>
                              <w:spacing w:val="-6"/>
                            </w:rPr>
                            <w:t xml:space="preserve"> </w:t>
                          </w:r>
                          <w:r>
                            <w:rPr>
                              <w:rFonts w:ascii="Arial" w:hAnsi="Arial"/>
                              <w:b/>
                            </w:rPr>
                            <w:t>SERA</w:t>
                          </w:r>
                          <w:r>
                            <w:rPr>
                              <w:rFonts w:ascii="Arial" w:hAnsi="Arial"/>
                              <w:b/>
                              <w:spacing w:val="-6"/>
                            </w:rPr>
                            <w:t xml:space="preserve"> </w:t>
                          </w:r>
                          <w:r>
                            <w:rPr>
                              <w:rFonts w:ascii="Arial" w:hAnsi="Arial"/>
                              <w:b/>
                            </w:rPr>
                            <w:t>ORGANİZE</w:t>
                          </w:r>
                          <w:r>
                            <w:rPr>
                              <w:rFonts w:ascii="Arial" w:hAnsi="Arial"/>
                              <w:b/>
                              <w:spacing w:val="-6"/>
                            </w:rPr>
                            <w:t xml:space="preserve"> </w:t>
                          </w:r>
                          <w:r>
                            <w:rPr>
                              <w:rFonts w:ascii="Arial" w:hAnsi="Arial"/>
                              <w:b/>
                            </w:rPr>
                            <w:t>SANAYİ</w:t>
                          </w:r>
                          <w:r>
                            <w:rPr>
                              <w:rFonts w:ascii="Arial" w:hAnsi="Arial"/>
                              <w:b/>
                              <w:spacing w:val="-6"/>
                            </w:rPr>
                            <w:t xml:space="preserve"> </w:t>
                          </w:r>
                          <w:r>
                            <w:rPr>
                              <w:rFonts w:ascii="Arial" w:hAnsi="Arial"/>
                              <w:b/>
                              <w:spacing w:val="-2"/>
                            </w:rPr>
                            <w:t>BÖLGESİ</w:t>
                          </w:r>
                        </w:p>
                      </w:txbxContent>
                    </wps:txbx>
                    <wps:bodyPr wrap="square" lIns="0" tIns="0" rIns="0" bIns="0" rtlCol="0">
                      <a:noAutofit/>
                    </wps:bodyPr>
                  </wps:wsp>
                </a:graphicData>
              </a:graphic>
            </wp:anchor>
          </w:drawing>
        </mc:Choice>
        <mc:Fallback>
          <w:pict>
            <v:shape w14:anchorId="7379CDE3" id="Textbox 7" o:spid="_x0000_s1028" type="#_x0000_t202" style="position:absolute;margin-left:140.15pt;margin-top:50.7pt;width:327.15pt;height:14.3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" filled="f" stroked="f">
              <v:textbox inset="0,0,0,0">
                <w:txbxContent>
                  <w:p w14:paraId="5F0757B3" w14:textId="77777777" w:rsidR="00A35484" w:rsidRDefault="005726AF">
                    <w:pPr>
                      <w:spacing w:before="13"/>
                      <w:ind w:left="20"/>
                      <w:rPr>
                        <w:rFonts w:ascii="Arial" w:hAnsi="Arial"/>
                        <w:b/>
                      </w:rPr>
                    </w:pPr>
                    <w:r>
                      <w:rPr>
                        <w:rFonts w:ascii="Arial" w:hAnsi="Arial"/>
                        <w:b/>
                      </w:rPr>
                      <w:t>TARIMA</w:t>
                    </w:r>
                    <w:r>
                      <w:rPr>
                        <w:rFonts w:ascii="Arial" w:hAnsi="Arial"/>
                        <w:b/>
                        <w:spacing w:val="-7"/>
                      </w:rPr>
                      <w:t xml:space="preserve"> </w:t>
                    </w:r>
                    <w:r>
                      <w:rPr>
                        <w:rFonts w:ascii="Arial" w:hAnsi="Arial"/>
                        <w:b/>
                      </w:rPr>
                      <w:t>DAYALI</w:t>
                    </w:r>
                    <w:r>
                      <w:rPr>
                        <w:rFonts w:ascii="Arial" w:hAnsi="Arial"/>
                        <w:b/>
                        <w:spacing w:val="-6"/>
                      </w:rPr>
                      <w:t xml:space="preserve"> </w:t>
                    </w:r>
                    <w:r>
                      <w:rPr>
                        <w:rFonts w:ascii="Arial" w:hAnsi="Arial"/>
                        <w:b/>
                      </w:rPr>
                      <w:t>İHTİSAS</w:t>
                    </w:r>
                    <w:r>
                      <w:rPr>
                        <w:rFonts w:ascii="Arial" w:hAnsi="Arial"/>
                        <w:b/>
                        <w:spacing w:val="-6"/>
                      </w:rPr>
                      <w:t xml:space="preserve"> </w:t>
                    </w:r>
                    <w:r>
                      <w:rPr>
                        <w:rFonts w:ascii="Arial" w:hAnsi="Arial"/>
                        <w:b/>
                      </w:rPr>
                      <w:t>SERA</w:t>
                    </w:r>
                    <w:r>
                      <w:rPr>
                        <w:rFonts w:ascii="Arial" w:hAnsi="Arial"/>
                        <w:b/>
                        <w:spacing w:val="-6"/>
                      </w:rPr>
                      <w:t xml:space="preserve"> </w:t>
                    </w:r>
                    <w:r>
                      <w:rPr>
                        <w:rFonts w:ascii="Arial" w:hAnsi="Arial"/>
                        <w:b/>
                      </w:rPr>
                      <w:t>ORGANİZE</w:t>
                    </w:r>
                    <w:r>
                      <w:rPr>
                        <w:rFonts w:ascii="Arial" w:hAnsi="Arial"/>
                        <w:b/>
                        <w:spacing w:val="-6"/>
                      </w:rPr>
                      <w:t xml:space="preserve"> </w:t>
                    </w:r>
                    <w:r>
                      <w:rPr>
                        <w:rFonts w:ascii="Arial" w:hAnsi="Arial"/>
                        <w:b/>
                      </w:rPr>
                      <w:t>SANAYİ</w:t>
                    </w:r>
                    <w:r>
                      <w:rPr>
                        <w:rFonts w:ascii="Arial" w:hAnsi="Arial"/>
                        <w:b/>
                        <w:spacing w:val="-6"/>
                      </w:rPr>
                      <w:t xml:space="preserve"> </w:t>
                    </w:r>
                    <w:r>
                      <w:rPr>
                        <w:rFonts w:ascii="Arial" w:hAnsi="Arial"/>
                        <w:b/>
                        <w:spacing w:val="-2"/>
                      </w:rPr>
                      <w:t>BÖLGESİ</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35484"/>
    <w:rsid w:val="00022FAA"/>
    <w:rsid w:val="002935E2"/>
    <w:rsid w:val="00412685"/>
    <w:rsid w:val="00417057"/>
    <w:rsid w:val="00417A49"/>
    <w:rsid w:val="005726AF"/>
    <w:rsid w:val="005D611A"/>
    <w:rsid w:val="00744320"/>
    <w:rsid w:val="007C0C2C"/>
    <w:rsid w:val="009F1DCF"/>
    <w:rsid w:val="00A35484"/>
    <w:rsid w:val="00B65200"/>
    <w:rsid w:val="00B71B36"/>
    <w:rsid w:val="00DD052C"/>
    <w:rsid w:val="00EA3424"/>
    <w:rsid w:val="00F319A7"/>
    <w:rsid w:val="00FC487F"/>
    <w:rsid w:val="00FD34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EBF8DA"/>
  <w15:docId w15:val="{7E16D32E-BF82-4D0D-8D47-2AF2F4B16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41" w:right="138"/>
      <w:jc w:val="both"/>
    </w:pPr>
    <w:rPr>
      <w:sz w:val="24"/>
      <w:szCs w:val="24"/>
    </w:rPr>
  </w:style>
  <w:style w:type="paragraph" w:styleId="KonuBal">
    <w:name w:val="Title"/>
    <w:basedOn w:val="Normal"/>
    <w:uiPriority w:val="1"/>
    <w:qFormat/>
    <w:pPr>
      <w:spacing w:before="9"/>
      <w:ind w:left="20"/>
    </w:pPr>
    <w:rPr>
      <w:rFonts w:ascii="Arial" w:eastAsia="Arial" w:hAnsi="Arial" w:cs="Arial"/>
      <w:b/>
      <w:bCs/>
      <w:sz w:val="28"/>
      <w:szCs w:val="28"/>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412685"/>
    <w:pPr>
      <w:tabs>
        <w:tab w:val="center" w:pos="4536"/>
        <w:tab w:val="right" w:pos="9072"/>
      </w:tabs>
    </w:pPr>
  </w:style>
  <w:style w:type="character" w:customStyle="1" w:styleId="stBilgiChar">
    <w:name w:val="Üst Bilgi Char"/>
    <w:basedOn w:val="VarsaylanParagrafYazTipi"/>
    <w:link w:val="stBilgi"/>
    <w:uiPriority w:val="99"/>
    <w:rsid w:val="00412685"/>
    <w:rPr>
      <w:rFonts w:ascii="Times New Roman" w:eastAsia="Times New Roman" w:hAnsi="Times New Roman" w:cs="Times New Roman"/>
      <w:lang w:val="tr-TR"/>
    </w:rPr>
  </w:style>
  <w:style w:type="paragraph" w:styleId="AltBilgi">
    <w:name w:val="footer"/>
    <w:basedOn w:val="Normal"/>
    <w:link w:val="AltBilgiChar"/>
    <w:uiPriority w:val="99"/>
    <w:unhideWhenUsed/>
    <w:rsid w:val="00412685"/>
    <w:pPr>
      <w:tabs>
        <w:tab w:val="center" w:pos="4536"/>
        <w:tab w:val="right" w:pos="9072"/>
      </w:tabs>
    </w:pPr>
  </w:style>
  <w:style w:type="character" w:customStyle="1" w:styleId="AltBilgiChar">
    <w:name w:val="Alt Bilgi Char"/>
    <w:basedOn w:val="VarsaylanParagrafYazTipi"/>
    <w:link w:val="AltBilgi"/>
    <w:uiPriority w:val="99"/>
    <w:rsid w:val="00412685"/>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6</Pages>
  <Words>2570</Words>
  <Characters>14651</Characters>
  <Application>Microsoft Office Word</Application>
  <DocSecurity>0</DocSecurity>
  <Lines>122</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MoTuN</Company>
  <LinksUpToDate>false</LinksUpToDate>
  <CharactersWithSpaces>17187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Mustafa cetin</cp:lastModifiedBy>
  <cp:revision>13</cp:revision>
  <dcterms:created xsi:type="dcterms:W3CDTF">2025-02-06T10:17:00Z</dcterms:created>
  <dcterms:modified xsi:type="dcterms:W3CDTF">2025-02-17T05:11:00Z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2024-03-04T00:00:00Z</vt:filetime>
  </property>
  <property fmtid="{D5CDD505-2E9C-101B-9397-08002B2CF9AE}" pid="3" name="LastSaved">
    <vt:filetime>2025-02-06T00:00:00Z</vt:filetime>
  </property>
  <property fmtid="{D5CDD505-2E9C-101B-9397-08002B2CF9AE}" pid="4" name="Producer">
    <vt:lpwstr>macOS Sürüm 13.5 (Geliştirme 22G2074) Quartz PDFContext</vt:lpwstr>
  </property>
</Properties>
</file>